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127972" w14:textId="77777777" w:rsidR="007C6349" w:rsidRPr="007B2E00" w:rsidRDefault="00B55A38" w:rsidP="0036494A">
      <w:pPr>
        <w:spacing w:line="480" w:lineRule="auto"/>
        <w:rPr>
          <w:rFonts w:ascii="Times New Roman" w:hAnsi="Times New Roman" w:cs="Times New Roman"/>
          <w:sz w:val="24"/>
          <w:szCs w:val="24"/>
        </w:rPr>
      </w:pPr>
      <w:r w:rsidRPr="007B2E00">
        <w:rPr>
          <w:rFonts w:ascii="Times New Roman" w:hAnsi="Times New Roman" w:cs="Times New Roman"/>
          <w:sz w:val="24"/>
          <w:szCs w:val="24"/>
        </w:rPr>
        <w:t xml:space="preserve">            </w:t>
      </w:r>
    </w:p>
    <w:p w14:paraId="41AD5C19" w14:textId="77777777" w:rsidR="007C6349" w:rsidRPr="007B2E00" w:rsidRDefault="007C6349" w:rsidP="0036494A">
      <w:pPr>
        <w:spacing w:line="480" w:lineRule="auto"/>
        <w:rPr>
          <w:rFonts w:ascii="Times New Roman" w:hAnsi="Times New Roman" w:cs="Times New Roman"/>
          <w:sz w:val="24"/>
          <w:szCs w:val="24"/>
        </w:rPr>
      </w:pPr>
    </w:p>
    <w:p w14:paraId="1B57664F" w14:textId="77777777" w:rsidR="007C6349" w:rsidRPr="007B2E00" w:rsidRDefault="007C6349" w:rsidP="0036494A">
      <w:pPr>
        <w:spacing w:line="480" w:lineRule="auto"/>
        <w:rPr>
          <w:rFonts w:ascii="Times New Roman" w:hAnsi="Times New Roman" w:cs="Times New Roman"/>
          <w:sz w:val="24"/>
          <w:szCs w:val="24"/>
        </w:rPr>
      </w:pPr>
    </w:p>
    <w:p w14:paraId="341B31D5" w14:textId="77777777" w:rsidR="007C6349" w:rsidRPr="007B2E00" w:rsidRDefault="007C6349" w:rsidP="0036494A">
      <w:pPr>
        <w:spacing w:line="480" w:lineRule="auto"/>
        <w:rPr>
          <w:rFonts w:ascii="Times New Roman" w:hAnsi="Times New Roman" w:cs="Times New Roman"/>
          <w:sz w:val="24"/>
          <w:szCs w:val="24"/>
        </w:rPr>
      </w:pPr>
    </w:p>
    <w:p w14:paraId="2AFDB871" w14:textId="77777777" w:rsidR="007C6349" w:rsidRPr="007B2E00" w:rsidRDefault="007C6349" w:rsidP="0036494A">
      <w:pPr>
        <w:spacing w:line="480" w:lineRule="auto"/>
        <w:rPr>
          <w:rFonts w:ascii="Times New Roman" w:hAnsi="Times New Roman" w:cs="Times New Roman"/>
          <w:sz w:val="24"/>
          <w:szCs w:val="24"/>
        </w:rPr>
      </w:pPr>
    </w:p>
    <w:p w14:paraId="3A5C60E6" w14:textId="77777777" w:rsidR="007C6349" w:rsidRPr="007B2E00" w:rsidRDefault="007C6349" w:rsidP="0036494A">
      <w:pPr>
        <w:spacing w:line="480" w:lineRule="auto"/>
        <w:rPr>
          <w:rFonts w:ascii="Times New Roman" w:hAnsi="Times New Roman" w:cs="Times New Roman"/>
          <w:sz w:val="24"/>
          <w:szCs w:val="24"/>
        </w:rPr>
      </w:pPr>
    </w:p>
    <w:p w14:paraId="56AF382D" w14:textId="77777777" w:rsidR="00685E6F" w:rsidRPr="007B2E00" w:rsidRDefault="00685E6F" w:rsidP="00685E6F">
      <w:pPr>
        <w:spacing w:line="480" w:lineRule="auto"/>
        <w:jc w:val="center"/>
        <w:rPr>
          <w:rFonts w:ascii="Times New Roman" w:hAnsi="Times New Roman" w:cs="Times New Roman"/>
          <w:sz w:val="24"/>
          <w:szCs w:val="24"/>
        </w:rPr>
      </w:pPr>
    </w:p>
    <w:p w14:paraId="1202C131" w14:textId="77777777" w:rsidR="00685E6F" w:rsidRPr="007B2E00" w:rsidRDefault="00685E6F" w:rsidP="00685E6F">
      <w:pPr>
        <w:spacing w:line="480" w:lineRule="auto"/>
        <w:jc w:val="center"/>
        <w:rPr>
          <w:rFonts w:ascii="Times New Roman" w:hAnsi="Times New Roman" w:cs="Times New Roman"/>
          <w:sz w:val="24"/>
          <w:szCs w:val="24"/>
        </w:rPr>
      </w:pPr>
    </w:p>
    <w:p w14:paraId="19AA5ACF" w14:textId="0A8A8D29" w:rsidR="00685E6F" w:rsidRPr="007B2E00" w:rsidRDefault="00685E6F" w:rsidP="00685E6F">
      <w:pPr>
        <w:spacing w:line="480" w:lineRule="auto"/>
        <w:jc w:val="center"/>
        <w:rPr>
          <w:rFonts w:ascii="Times New Roman" w:hAnsi="Times New Roman" w:cs="Times New Roman"/>
          <w:sz w:val="24"/>
          <w:szCs w:val="24"/>
        </w:rPr>
      </w:pPr>
    </w:p>
    <w:p w14:paraId="09B07355" w14:textId="36482DF0" w:rsidR="00685E6F" w:rsidRPr="007B2E00" w:rsidRDefault="00685E6F" w:rsidP="00685E6F">
      <w:pPr>
        <w:spacing w:line="480" w:lineRule="auto"/>
        <w:jc w:val="center"/>
        <w:rPr>
          <w:rFonts w:ascii="Times New Roman" w:hAnsi="Times New Roman" w:cs="Times New Roman"/>
          <w:sz w:val="24"/>
          <w:szCs w:val="24"/>
        </w:rPr>
      </w:pPr>
    </w:p>
    <w:p w14:paraId="7D6F47D0" w14:textId="311D27BB" w:rsidR="00685E6F" w:rsidRPr="007B2E00" w:rsidRDefault="00B55A38" w:rsidP="00685E6F">
      <w:pPr>
        <w:spacing w:line="480" w:lineRule="auto"/>
        <w:jc w:val="center"/>
        <w:rPr>
          <w:rFonts w:ascii="Times New Roman" w:hAnsi="Times New Roman" w:cs="Times New Roman"/>
          <w:sz w:val="24"/>
          <w:szCs w:val="24"/>
        </w:rPr>
      </w:pPr>
      <w:r w:rsidRPr="007B2E00">
        <w:rPr>
          <w:rFonts w:ascii="Times New Roman" w:hAnsi="Times New Roman" w:cs="Times New Roman"/>
          <w:sz w:val="24"/>
          <w:szCs w:val="24"/>
        </w:rPr>
        <w:t>Cultural Competence</w:t>
      </w:r>
    </w:p>
    <w:p w14:paraId="6B2A14CD" w14:textId="06261138" w:rsidR="00685E6F" w:rsidRPr="007B2E00" w:rsidRDefault="00B55A38" w:rsidP="00685E6F">
      <w:pPr>
        <w:spacing w:line="480" w:lineRule="auto"/>
        <w:jc w:val="center"/>
        <w:rPr>
          <w:rFonts w:ascii="Times New Roman" w:hAnsi="Times New Roman" w:cs="Times New Roman"/>
          <w:sz w:val="24"/>
          <w:szCs w:val="24"/>
        </w:rPr>
      </w:pPr>
      <w:r w:rsidRPr="007B2E00">
        <w:rPr>
          <w:rFonts w:ascii="Times New Roman" w:hAnsi="Times New Roman" w:cs="Times New Roman"/>
          <w:sz w:val="24"/>
          <w:szCs w:val="24"/>
        </w:rPr>
        <w:t>Country Project</w:t>
      </w:r>
    </w:p>
    <w:p w14:paraId="486CE513" w14:textId="77777777" w:rsidR="00685E6F" w:rsidRPr="007B2E00" w:rsidRDefault="00B55A38" w:rsidP="00685E6F">
      <w:pPr>
        <w:spacing w:line="480" w:lineRule="auto"/>
        <w:jc w:val="center"/>
        <w:rPr>
          <w:rFonts w:ascii="Times New Roman" w:hAnsi="Times New Roman" w:cs="Times New Roman"/>
          <w:sz w:val="24"/>
          <w:szCs w:val="24"/>
        </w:rPr>
      </w:pPr>
      <w:r w:rsidRPr="007B2E00">
        <w:rPr>
          <w:rFonts w:ascii="Times New Roman" w:hAnsi="Times New Roman" w:cs="Times New Roman"/>
          <w:sz w:val="24"/>
          <w:szCs w:val="24"/>
        </w:rPr>
        <w:t>Student’s Name</w:t>
      </w:r>
    </w:p>
    <w:p w14:paraId="149CD343" w14:textId="77777777" w:rsidR="00685E6F" w:rsidRPr="007B2E00" w:rsidRDefault="00B55A38" w:rsidP="00685E6F">
      <w:pPr>
        <w:spacing w:line="480" w:lineRule="auto"/>
        <w:jc w:val="center"/>
        <w:rPr>
          <w:rFonts w:ascii="Times New Roman" w:hAnsi="Times New Roman" w:cs="Times New Roman"/>
          <w:sz w:val="24"/>
          <w:szCs w:val="24"/>
        </w:rPr>
      </w:pPr>
      <w:r w:rsidRPr="007B2E00">
        <w:rPr>
          <w:rFonts w:ascii="Times New Roman" w:hAnsi="Times New Roman" w:cs="Times New Roman"/>
          <w:sz w:val="24"/>
          <w:szCs w:val="24"/>
        </w:rPr>
        <w:t>Institutional Affiliation</w:t>
      </w:r>
    </w:p>
    <w:p w14:paraId="5F615E25" w14:textId="77777777" w:rsidR="00685E6F" w:rsidRPr="007B2E00" w:rsidRDefault="00B55A38" w:rsidP="00685E6F">
      <w:pPr>
        <w:spacing w:line="480" w:lineRule="auto"/>
        <w:jc w:val="center"/>
        <w:rPr>
          <w:rFonts w:ascii="Times New Roman" w:hAnsi="Times New Roman" w:cs="Times New Roman"/>
          <w:sz w:val="24"/>
          <w:szCs w:val="24"/>
        </w:rPr>
      </w:pPr>
      <w:r w:rsidRPr="007B2E00">
        <w:rPr>
          <w:rFonts w:ascii="Times New Roman" w:hAnsi="Times New Roman" w:cs="Times New Roman"/>
          <w:sz w:val="24"/>
          <w:szCs w:val="24"/>
        </w:rPr>
        <w:t>Course Name</w:t>
      </w:r>
    </w:p>
    <w:p w14:paraId="3565A31C" w14:textId="77777777" w:rsidR="00685E6F" w:rsidRPr="007B2E00" w:rsidRDefault="00B55A38" w:rsidP="00685E6F">
      <w:pPr>
        <w:spacing w:line="480" w:lineRule="auto"/>
        <w:jc w:val="center"/>
        <w:rPr>
          <w:rFonts w:ascii="Times New Roman" w:hAnsi="Times New Roman" w:cs="Times New Roman"/>
          <w:sz w:val="24"/>
          <w:szCs w:val="24"/>
        </w:rPr>
      </w:pPr>
      <w:r w:rsidRPr="007B2E00">
        <w:rPr>
          <w:rFonts w:ascii="Times New Roman" w:hAnsi="Times New Roman" w:cs="Times New Roman"/>
          <w:sz w:val="24"/>
          <w:szCs w:val="24"/>
        </w:rPr>
        <w:t>Professor’s Name</w:t>
      </w:r>
    </w:p>
    <w:p w14:paraId="172F31B5" w14:textId="77777777" w:rsidR="00685E6F" w:rsidRPr="007B2E00" w:rsidRDefault="00B55A38" w:rsidP="00685E6F">
      <w:pPr>
        <w:spacing w:line="480" w:lineRule="auto"/>
        <w:jc w:val="center"/>
        <w:rPr>
          <w:rFonts w:ascii="Times New Roman" w:hAnsi="Times New Roman" w:cs="Times New Roman"/>
          <w:sz w:val="24"/>
          <w:szCs w:val="24"/>
        </w:rPr>
      </w:pPr>
      <w:r w:rsidRPr="007B2E00">
        <w:rPr>
          <w:rFonts w:ascii="Times New Roman" w:hAnsi="Times New Roman" w:cs="Times New Roman"/>
          <w:sz w:val="24"/>
          <w:szCs w:val="24"/>
        </w:rPr>
        <w:t>Assignment Due Date</w:t>
      </w:r>
    </w:p>
    <w:p w14:paraId="305536C1" w14:textId="77777777" w:rsidR="0056188C" w:rsidRPr="007B2E00" w:rsidRDefault="0056188C" w:rsidP="0036494A">
      <w:pPr>
        <w:spacing w:line="480" w:lineRule="auto"/>
        <w:rPr>
          <w:rFonts w:ascii="Times New Roman" w:hAnsi="Times New Roman" w:cs="Times New Roman"/>
          <w:sz w:val="24"/>
          <w:szCs w:val="24"/>
        </w:rPr>
      </w:pPr>
    </w:p>
    <w:p w14:paraId="522D9BA4" w14:textId="0CDE938C" w:rsidR="0056188C" w:rsidRPr="002854DD" w:rsidRDefault="00B55A38" w:rsidP="0056188C">
      <w:pPr>
        <w:spacing w:line="480" w:lineRule="auto"/>
        <w:jc w:val="center"/>
        <w:rPr>
          <w:rFonts w:ascii="Times New Roman" w:hAnsi="Times New Roman" w:cs="Times New Roman"/>
          <w:b/>
          <w:sz w:val="24"/>
          <w:szCs w:val="24"/>
        </w:rPr>
      </w:pPr>
      <w:r w:rsidRPr="002854DD">
        <w:rPr>
          <w:rFonts w:ascii="Times New Roman" w:hAnsi="Times New Roman" w:cs="Times New Roman"/>
          <w:b/>
          <w:sz w:val="24"/>
          <w:szCs w:val="24"/>
        </w:rPr>
        <w:lastRenderedPageBreak/>
        <w:t>Cultural Competence</w:t>
      </w:r>
    </w:p>
    <w:p w14:paraId="102F9752" w14:textId="5022629A" w:rsidR="007C6349" w:rsidRPr="007B2E00" w:rsidRDefault="00B55A38" w:rsidP="0036494A">
      <w:pPr>
        <w:spacing w:line="480" w:lineRule="auto"/>
        <w:rPr>
          <w:rFonts w:ascii="Times New Roman" w:hAnsi="Times New Roman" w:cs="Times New Roman"/>
          <w:b/>
          <w:bCs/>
          <w:sz w:val="24"/>
          <w:szCs w:val="24"/>
        </w:rPr>
      </w:pPr>
      <w:r w:rsidRPr="007B2E00">
        <w:rPr>
          <w:rFonts w:ascii="Times New Roman" w:hAnsi="Times New Roman" w:cs="Times New Roman"/>
          <w:b/>
          <w:bCs/>
          <w:sz w:val="24"/>
          <w:szCs w:val="24"/>
        </w:rPr>
        <w:t>Part 1: Cultural Competence Self-Reflection</w:t>
      </w:r>
      <w:bookmarkStart w:id="0" w:name="_GoBack"/>
      <w:bookmarkEnd w:id="0"/>
    </w:p>
    <w:p w14:paraId="2A5CBF04" w14:textId="6F011E56" w:rsidR="007C6349" w:rsidRPr="007B2E00" w:rsidRDefault="00B55A38" w:rsidP="0036494A">
      <w:pPr>
        <w:spacing w:line="480" w:lineRule="auto"/>
        <w:rPr>
          <w:rFonts w:ascii="Times New Roman" w:hAnsi="Times New Roman" w:cs="Times New Roman"/>
          <w:sz w:val="24"/>
          <w:szCs w:val="24"/>
        </w:rPr>
      </w:pPr>
      <w:r w:rsidRPr="007B2E00">
        <w:rPr>
          <w:rFonts w:ascii="Times New Roman" w:hAnsi="Times New Roman" w:cs="Times New Roman"/>
          <w:sz w:val="24"/>
          <w:szCs w:val="24"/>
        </w:rPr>
        <w:t xml:space="preserve">        </w:t>
      </w:r>
      <w:r w:rsidR="0036494A" w:rsidRPr="007B2E00">
        <w:rPr>
          <w:rFonts w:ascii="Times New Roman" w:hAnsi="Times New Roman" w:cs="Times New Roman"/>
          <w:sz w:val="24"/>
          <w:szCs w:val="24"/>
        </w:rPr>
        <w:t xml:space="preserve">Sometimes in your career, you may consider taking leadership roles </w:t>
      </w:r>
      <w:r w:rsidRPr="007B2E00">
        <w:rPr>
          <w:rFonts w:ascii="Times New Roman" w:hAnsi="Times New Roman" w:cs="Times New Roman"/>
          <w:sz w:val="24"/>
          <w:szCs w:val="24"/>
        </w:rPr>
        <w:t xml:space="preserve">in some capacity </w:t>
      </w:r>
      <w:r w:rsidR="0036494A" w:rsidRPr="007B2E00">
        <w:rPr>
          <w:rFonts w:ascii="Times New Roman" w:hAnsi="Times New Roman" w:cs="Times New Roman"/>
          <w:sz w:val="24"/>
          <w:szCs w:val="24"/>
        </w:rPr>
        <w:t xml:space="preserve">whether, for a meeting, a project, an entire department, or a team and that may </w:t>
      </w:r>
      <w:r w:rsidRPr="007B2E00">
        <w:rPr>
          <w:rFonts w:ascii="Times New Roman" w:hAnsi="Times New Roman" w:cs="Times New Roman"/>
          <w:sz w:val="24"/>
          <w:szCs w:val="24"/>
        </w:rPr>
        <w:t>need</w:t>
      </w:r>
      <w:r w:rsidR="0036494A" w:rsidRPr="007B2E00">
        <w:rPr>
          <w:rFonts w:ascii="Times New Roman" w:hAnsi="Times New Roman" w:cs="Times New Roman"/>
          <w:sz w:val="24"/>
          <w:szCs w:val="24"/>
        </w:rPr>
        <w:t xml:space="preserve"> you to </w:t>
      </w:r>
      <w:r w:rsidRPr="007B2E00">
        <w:rPr>
          <w:rFonts w:ascii="Times New Roman" w:hAnsi="Times New Roman" w:cs="Times New Roman"/>
          <w:sz w:val="24"/>
          <w:szCs w:val="24"/>
        </w:rPr>
        <w:t xml:space="preserve">consider </w:t>
      </w:r>
      <w:r w:rsidR="0036494A" w:rsidRPr="007B2E00">
        <w:rPr>
          <w:rFonts w:ascii="Times New Roman" w:hAnsi="Times New Roman" w:cs="Times New Roman"/>
          <w:sz w:val="24"/>
          <w:szCs w:val="24"/>
        </w:rPr>
        <w:t>adopt</w:t>
      </w:r>
      <w:r w:rsidRPr="007B2E00">
        <w:rPr>
          <w:rFonts w:ascii="Times New Roman" w:hAnsi="Times New Roman" w:cs="Times New Roman"/>
          <w:sz w:val="24"/>
          <w:szCs w:val="24"/>
        </w:rPr>
        <w:t>ing</w:t>
      </w:r>
      <w:r w:rsidR="0036494A" w:rsidRPr="007B2E00">
        <w:rPr>
          <w:rFonts w:ascii="Times New Roman" w:hAnsi="Times New Roman" w:cs="Times New Roman"/>
          <w:sz w:val="24"/>
          <w:szCs w:val="24"/>
        </w:rPr>
        <w:t xml:space="preserve"> or identifying some defined leadership styles. Many professionals develop their leadership style based on their personality, experience, organizational culture, and company's unique needs.</w:t>
      </w:r>
      <w:r w:rsidR="00CC15E1" w:rsidRPr="007B2E00">
        <w:rPr>
          <w:rFonts w:ascii="Times New Roman" w:hAnsi="Times New Roman" w:cs="Times New Roman"/>
          <w:sz w:val="24"/>
          <w:szCs w:val="24"/>
        </w:rPr>
        <w:t xml:space="preserve"> </w:t>
      </w:r>
      <w:r w:rsidRPr="007B2E00">
        <w:rPr>
          <w:rFonts w:ascii="Times New Roman" w:hAnsi="Times New Roman" w:cs="Times New Roman"/>
          <w:sz w:val="24"/>
          <w:szCs w:val="24"/>
        </w:rPr>
        <w:t>During the leadership skills development period,</w:t>
      </w:r>
      <w:r w:rsidR="00CC15E1" w:rsidRPr="007B2E00">
        <w:rPr>
          <w:rFonts w:ascii="Times New Roman" w:hAnsi="Times New Roman" w:cs="Times New Roman"/>
          <w:sz w:val="24"/>
          <w:szCs w:val="24"/>
        </w:rPr>
        <w:t xml:space="preserve"> </w:t>
      </w:r>
      <w:r w:rsidRPr="007B2E00">
        <w:rPr>
          <w:rFonts w:ascii="Times New Roman" w:hAnsi="Times New Roman" w:cs="Times New Roman"/>
          <w:sz w:val="24"/>
          <w:szCs w:val="24"/>
        </w:rPr>
        <w:t xml:space="preserve">you are </w:t>
      </w:r>
      <w:r w:rsidR="00CC15E1" w:rsidRPr="007B2E00">
        <w:rPr>
          <w:rFonts w:ascii="Times New Roman" w:hAnsi="Times New Roman" w:cs="Times New Roman"/>
          <w:sz w:val="24"/>
          <w:szCs w:val="24"/>
        </w:rPr>
        <w:t>likely</w:t>
      </w:r>
      <w:r w:rsidRPr="007B2E00">
        <w:rPr>
          <w:rFonts w:ascii="Times New Roman" w:hAnsi="Times New Roman" w:cs="Times New Roman"/>
          <w:sz w:val="24"/>
          <w:szCs w:val="24"/>
        </w:rPr>
        <w:t xml:space="preserve"> to make use of different methods and processes to </w:t>
      </w:r>
      <w:r w:rsidR="00CC15E1" w:rsidRPr="007B2E00">
        <w:rPr>
          <w:rFonts w:ascii="Times New Roman" w:hAnsi="Times New Roman" w:cs="Times New Roman"/>
          <w:sz w:val="24"/>
          <w:szCs w:val="24"/>
        </w:rPr>
        <w:t>achieve</w:t>
      </w:r>
      <w:r w:rsidRPr="007B2E00">
        <w:rPr>
          <w:rFonts w:ascii="Times New Roman" w:hAnsi="Times New Roman" w:cs="Times New Roman"/>
          <w:sz w:val="24"/>
          <w:szCs w:val="24"/>
        </w:rPr>
        <w:t xml:space="preserve"> the employees needed who report to you and the </w:t>
      </w:r>
      <w:r w:rsidR="00CC15E1" w:rsidRPr="007B2E00">
        <w:rPr>
          <w:rFonts w:ascii="Times New Roman" w:hAnsi="Times New Roman" w:cs="Times New Roman"/>
          <w:sz w:val="24"/>
          <w:szCs w:val="24"/>
        </w:rPr>
        <w:t>employer’s</w:t>
      </w:r>
      <w:r w:rsidRPr="007B2E00">
        <w:rPr>
          <w:rFonts w:ascii="Times New Roman" w:hAnsi="Times New Roman" w:cs="Times New Roman"/>
          <w:sz w:val="24"/>
          <w:szCs w:val="24"/>
        </w:rPr>
        <w:t xml:space="preserve"> objectives.</w:t>
      </w:r>
      <w:r w:rsidR="00CC15E1" w:rsidRPr="007B2E00">
        <w:rPr>
          <w:rFonts w:ascii="Times New Roman" w:hAnsi="Times New Roman" w:cs="Times New Roman"/>
          <w:sz w:val="24"/>
          <w:szCs w:val="24"/>
        </w:rPr>
        <w:t xml:space="preserve"> </w:t>
      </w:r>
      <w:r w:rsidRPr="007B2E00">
        <w:rPr>
          <w:rFonts w:ascii="Times New Roman" w:hAnsi="Times New Roman" w:cs="Times New Roman"/>
          <w:sz w:val="24"/>
          <w:szCs w:val="24"/>
        </w:rPr>
        <w:t>Putting</w:t>
      </w:r>
      <w:r w:rsidR="00CC15E1" w:rsidRPr="007B2E00">
        <w:rPr>
          <w:rFonts w:ascii="Times New Roman" w:hAnsi="Times New Roman" w:cs="Times New Roman"/>
          <w:sz w:val="24"/>
          <w:szCs w:val="24"/>
        </w:rPr>
        <w:t xml:space="preserve"> several leadership styles into use at any given time will help you become an effective </w:t>
      </w:r>
      <w:r w:rsidR="00CE7D28" w:rsidRPr="007B2E00">
        <w:rPr>
          <w:rFonts w:ascii="Times New Roman" w:hAnsi="Times New Roman" w:cs="Times New Roman"/>
          <w:sz w:val="24"/>
          <w:szCs w:val="24"/>
        </w:rPr>
        <w:t>manager (</w:t>
      </w:r>
      <w:proofErr w:type="spellStart"/>
      <w:r w:rsidR="00CE7D28" w:rsidRPr="007B2E00">
        <w:rPr>
          <w:rFonts w:ascii="Times New Roman" w:hAnsi="Times New Roman" w:cs="Times New Roman"/>
          <w:sz w:val="24"/>
          <w:szCs w:val="24"/>
        </w:rPr>
        <w:t>Zydziunaite</w:t>
      </w:r>
      <w:proofErr w:type="spellEnd"/>
      <w:r w:rsidR="003631AB" w:rsidRPr="007B2E00">
        <w:rPr>
          <w:rFonts w:ascii="Times New Roman" w:hAnsi="Times New Roman" w:cs="Times New Roman"/>
          <w:sz w:val="24"/>
          <w:szCs w:val="24"/>
        </w:rPr>
        <w:t>, 2013</w:t>
      </w:r>
      <w:r w:rsidR="00CE7D28" w:rsidRPr="007B2E00">
        <w:rPr>
          <w:rFonts w:ascii="Times New Roman" w:hAnsi="Times New Roman" w:cs="Times New Roman"/>
          <w:sz w:val="24"/>
          <w:szCs w:val="24"/>
        </w:rPr>
        <w:t>)</w:t>
      </w:r>
      <w:r w:rsidR="00CC15E1" w:rsidRPr="007B2E00">
        <w:rPr>
          <w:rFonts w:ascii="Times New Roman" w:hAnsi="Times New Roman" w:cs="Times New Roman"/>
          <w:sz w:val="24"/>
          <w:szCs w:val="24"/>
        </w:rPr>
        <w:t>.</w:t>
      </w:r>
      <w:r w:rsidR="0036494A" w:rsidRPr="007B2E00">
        <w:rPr>
          <w:rFonts w:ascii="Times New Roman" w:hAnsi="Times New Roman" w:cs="Times New Roman"/>
          <w:sz w:val="24"/>
          <w:szCs w:val="24"/>
        </w:rPr>
        <w:t xml:space="preserve"> Every leader is different but </w:t>
      </w:r>
      <w:r w:rsidR="00CC15E1" w:rsidRPr="007B2E00">
        <w:rPr>
          <w:rFonts w:ascii="Times New Roman" w:hAnsi="Times New Roman" w:cs="Times New Roman"/>
          <w:sz w:val="24"/>
          <w:szCs w:val="24"/>
        </w:rPr>
        <w:t xml:space="preserve">we have </w:t>
      </w:r>
      <w:r w:rsidR="0036494A" w:rsidRPr="007B2E00">
        <w:rPr>
          <w:rFonts w:ascii="Times New Roman" w:hAnsi="Times New Roman" w:cs="Times New Roman"/>
          <w:sz w:val="24"/>
          <w:szCs w:val="24"/>
        </w:rPr>
        <w:t xml:space="preserve">ten common leadership styles </w:t>
      </w:r>
      <w:r w:rsidR="00CC15E1" w:rsidRPr="007B2E00">
        <w:rPr>
          <w:rFonts w:ascii="Times New Roman" w:hAnsi="Times New Roman" w:cs="Times New Roman"/>
          <w:sz w:val="24"/>
          <w:szCs w:val="24"/>
        </w:rPr>
        <w:t>which are</w:t>
      </w:r>
      <w:r w:rsidR="0036494A" w:rsidRPr="007B2E00">
        <w:rPr>
          <w:rFonts w:ascii="Times New Roman" w:hAnsi="Times New Roman" w:cs="Times New Roman"/>
          <w:sz w:val="24"/>
          <w:szCs w:val="24"/>
        </w:rPr>
        <w:t xml:space="preserve"> commonly used at workplaces such as coaching team members</w:t>
      </w:r>
      <w:r w:rsidR="0089031B" w:rsidRPr="007B2E00">
        <w:rPr>
          <w:rFonts w:ascii="Times New Roman" w:hAnsi="Times New Roman" w:cs="Times New Roman"/>
          <w:sz w:val="24"/>
          <w:szCs w:val="24"/>
        </w:rPr>
        <w:t xml:space="preserve"> where the leader can quickly recognize their team's weaknesses and strengths and find ways like motivation to help each individual improve</w:t>
      </w:r>
      <w:r w:rsidR="0036494A" w:rsidRPr="007B2E00">
        <w:rPr>
          <w:rFonts w:ascii="Times New Roman" w:hAnsi="Times New Roman" w:cs="Times New Roman"/>
          <w:sz w:val="24"/>
          <w:szCs w:val="24"/>
        </w:rPr>
        <w:t>, being a visionary leader</w:t>
      </w:r>
      <w:r w:rsidR="0089031B" w:rsidRPr="007B2E00">
        <w:rPr>
          <w:rFonts w:ascii="Times New Roman" w:hAnsi="Times New Roman" w:cs="Times New Roman"/>
          <w:sz w:val="24"/>
          <w:szCs w:val="24"/>
        </w:rPr>
        <w:t xml:space="preserve"> by having the ability to keep progress on and bringing new changes which inspire employees and earns enough trust for new ideas in the market</w:t>
      </w:r>
      <w:r w:rsidR="0036494A" w:rsidRPr="007B2E00">
        <w:rPr>
          <w:rFonts w:ascii="Times New Roman" w:hAnsi="Times New Roman" w:cs="Times New Roman"/>
          <w:sz w:val="24"/>
          <w:szCs w:val="24"/>
        </w:rPr>
        <w:t>, and a servant</w:t>
      </w:r>
      <w:r w:rsidR="0089031B" w:rsidRPr="007B2E00">
        <w:rPr>
          <w:rFonts w:ascii="Times New Roman" w:hAnsi="Times New Roman" w:cs="Times New Roman"/>
          <w:sz w:val="24"/>
          <w:szCs w:val="24"/>
        </w:rPr>
        <w:t xml:space="preserve"> leaders who </w:t>
      </w:r>
      <w:r w:rsidR="00F45B4F" w:rsidRPr="007B2E00">
        <w:rPr>
          <w:rFonts w:ascii="Times New Roman" w:hAnsi="Times New Roman" w:cs="Times New Roman"/>
          <w:sz w:val="24"/>
          <w:szCs w:val="24"/>
        </w:rPr>
        <w:t xml:space="preserve">live by a people's first mindset and </w:t>
      </w:r>
      <w:r w:rsidR="0089031B" w:rsidRPr="007B2E00">
        <w:rPr>
          <w:rFonts w:ascii="Times New Roman" w:hAnsi="Times New Roman" w:cs="Times New Roman"/>
          <w:sz w:val="24"/>
          <w:szCs w:val="24"/>
        </w:rPr>
        <w:t>believes that employees are likely to regularly</w:t>
      </w:r>
      <w:r w:rsidR="00F45B4F" w:rsidRPr="007B2E00">
        <w:rPr>
          <w:rFonts w:ascii="Times New Roman" w:hAnsi="Times New Roman" w:cs="Times New Roman"/>
          <w:sz w:val="24"/>
          <w:szCs w:val="24"/>
        </w:rPr>
        <w:t xml:space="preserve"> and effectively</w:t>
      </w:r>
      <w:r w:rsidR="0089031B" w:rsidRPr="007B2E00">
        <w:rPr>
          <w:rFonts w:ascii="Times New Roman" w:hAnsi="Times New Roman" w:cs="Times New Roman"/>
          <w:sz w:val="24"/>
          <w:szCs w:val="24"/>
        </w:rPr>
        <w:t xml:space="preserve"> produce good work when professionally and personally fulfilled</w:t>
      </w:r>
      <w:r w:rsidR="0036494A" w:rsidRPr="007B2E00">
        <w:rPr>
          <w:rFonts w:ascii="Times New Roman" w:hAnsi="Times New Roman" w:cs="Times New Roman"/>
          <w:sz w:val="24"/>
          <w:szCs w:val="24"/>
        </w:rPr>
        <w:t>.</w:t>
      </w:r>
    </w:p>
    <w:p w14:paraId="69FE53F5" w14:textId="7F221D6E" w:rsidR="00196D21" w:rsidRPr="007B2E00" w:rsidRDefault="00B55A38" w:rsidP="0036494A">
      <w:pPr>
        <w:spacing w:line="480" w:lineRule="auto"/>
        <w:rPr>
          <w:rFonts w:ascii="Times New Roman" w:hAnsi="Times New Roman" w:cs="Times New Roman"/>
          <w:sz w:val="24"/>
          <w:szCs w:val="24"/>
        </w:rPr>
      </w:pPr>
      <w:r w:rsidRPr="007B2E00">
        <w:rPr>
          <w:rFonts w:ascii="Times New Roman" w:hAnsi="Times New Roman" w:cs="Times New Roman"/>
          <w:sz w:val="24"/>
          <w:szCs w:val="24"/>
        </w:rPr>
        <w:t xml:space="preserve">         </w:t>
      </w:r>
      <w:r w:rsidR="0036494A" w:rsidRPr="007B2E00">
        <w:rPr>
          <w:rFonts w:ascii="Times New Roman" w:hAnsi="Times New Roman" w:cs="Times New Roman"/>
          <w:sz w:val="24"/>
          <w:szCs w:val="24"/>
        </w:rPr>
        <w:t xml:space="preserve"> Autocratic leadership style refers to someone who is focused on the </w:t>
      </w:r>
      <w:r w:rsidR="00955D7F" w:rsidRPr="007B2E00">
        <w:rPr>
          <w:rFonts w:ascii="Times New Roman" w:hAnsi="Times New Roman" w:cs="Times New Roman"/>
          <w:sz w:val="24"/>
          <w:szCs w:val="24"/>
        </w:rPr>
        <w:t>heavy</w:t>
      </w:r>
      <w:r w:rsidR="00C36E5A" w:rsidRPr="007B2E00">
        <w:rPr>
          <w:rFonts w:ascii="Times New Roman" w:hAnsi="Times New Roman" w:cs="Times New Roman"/>
          <w:sz w:val="24"/>
          <w:szCs w:val="24"/>
        </w:rPr>
        <w:t xml:space="preserve"> compliance</w:t>
      </w:r>
      <w:r w:rsidR="00955D7F" w:rsidRPr="007B2E00">
        <w:rPr>
          <w:rFonts w:ascii="Times New Roman" w:hAnsi="Times New Roman" w:cs="Times New Roman"/>
          <w:sz w:val="24"/>
          <w:szCs w:val="24"/>
        </w:rPr>
        <w:t xml:space="preserve"> </w:t>
      </w:r>
      <w:r w:rsidR="00C36E5A" w:rsidRPr="007B2E00">
        <w:rPr>
          <w:rFonts w:ascii="Times New Roman" w:hAnsi="Times New Roman" w:cs="Times New Roman"/>
          <w:sz w:val="24"/>
          <w:szCs w:val="24"/>
        </w:rPr>
        <w:t>industries or</w:t>
      </w:r>
      <w:r w:rsidR="00955D7F" w:rsidRPr="007B2E00">
        <w:rPr>
          <w:rFonts w:ascii="Times New Roman" w:hAnsi="Times New Roman" w:cs="Times New Roman"/>
          <w:sz w:val="24"/>
          <w:szCs w:val="24"/>
        </w:rPr>
        <w:t xml:space="preserve"> </w:t>
      </w:r>
      <w:r w:rsidR="0036494A" w:rsidRPr="007B2E00">
        <w:rPr>
          <w:rFonts w:ascii="Times New Roman" w:hAnsi="Times New Roman" w:cs="Times New Roman"/>
          <w:sz w:val="24"/>
          <w:szCs w:val="24"/>
        </w:rPr>
        <w:t>organization</w:t>
      </w:r>
      <w:r w:rsidR="00955D7F" w:rsidRPr="007B2E00">
        <w:rPr>
          <w:rFonts w:ascii="Times New Roman" w:hAnsi="Times New Roman" w:cs="Times New Roman"/>
          <w:sz w:val="24"/>
          <w:szCs w:val="24"/>
        </w:rPr>
        <w:t xml:space="preserve">s with strict rules </w:t>
      </w:r>
      <w:r w:rsidR="0036494A" w:rsidRPr="007B2E00">
        <w:rPr>
          <w:rFonts w:ascii="Times New Roman" w:hAnsi="Times New Roman" w:cs="Times New Roman"/>
          <w:sz w:val="24"/>
          <w:szCs w:val="24"/>
        </w:rPr>
        <w:t>efficiency and results while laissez-faire or hands-off where leaders concentrate on assigning tasks to the team member with little or no supervision</w:t>
      </w:r>
      <w:r w:rsidR="00955D7F" w:rsidRPr="007B2E00">
        <w:rPr>
          <w:rFonts w:ascii="Times New Roman" w:hAnsi="Times New Roman" w:cs="Times New Roman"/>
          <w:sz w:val="24"/>
          <w:szCs w:val="24"/>
        </w:rPr>
        <w:t xml:space="preserve"> especially when the team members are well-trained and highly experienced hence requiring little oversight</w:t>
      </w:r>
      <w:r w:rsidR="0036494A" w:rsidRPr="007B2E00">
        <w:rPr>
          <w:rFonts w:ascii="Times New Roman" w:hAnsi="Times New Roman" w:cs="Times New Roman"/>
          <w:sz w:val="24"/>
          <w:szCs w:val="24"/>
        </w:rPr>
        <w:t>. Being a democratic</w:t>
      </w:r>
      <w:r w:rsidR="0098120E" w:rsidRPr="007B2E00">
        <w:rPr>
          <w:rFonts w:ascii="Times New Roman" w:hAnsi="Times New Roman" w:cs="Times New Roman"/>
          <w:sz w:val="24"/>
          <w:szCs w:val="24"/>
        </w:rPr>
        <w:t xml:space="preserve"> leaders means that you ask for employee’s input and considers their feedback before making any decision, the pacesetting leadership style is where the leader’s </w:t>
      </w:r>
      <w:r w:rsidR="0098120E" w:rsidRPr="007B2E00">
        <w:rPr>
          <w:rFonts w:ascii="Times New Roman" w:hAnsi="Times New Roman" w:cs="Times New Roman"/>
          <w:sz w:val="24"/>
          <w:szCs w:val="24"/>
        </w:rPr>
        <w:lastRenderedPageBreak/>
        <w:t>concentration is mainly focused on performance</w:t>
      </w:r>
      <w:r w:rsidR="0036494A" w:rsidRPr="007B2E00">
        <w:rPr>
          <w:rFonts w:ascii="Times New Roman" w:hAnsi="Times New Roman" w:cs="Times New Roman"/>
          <w:sz w:val="24"/>
          <w:szCs w:val="24"/>
        </w:rPr>
        <w:t>, transformational</w:t>
      </w:r>
      <w:r w:rsidR="0098120E" w:rsidRPr="007B2E00">
        <w:rPr>
          <w:rFonts w:ascii="Times New Roman" w:hAnsi="Times New Roman" w:cs="Times New Roman"/>
          <w:sz w:val="24"/>
          <w:szCs w:val="24"/>
        </w:rPr>
        <w:t xml:space="preserve"> leadership style is the same as that of coaching but mainly focuses on employee motivation, good and clear communication and goal-setting</w:t>
      </w:r>
      <w:r w:rsidR="0036494A" w:rsidRPr="007B2E00">
        <w:rPr>
          <w:rFonts w:ascii="Times New Roman" w:hAnsi="Times New Roman" w:cs="Times New Roman"/>
          <w:sz w:val="24"/>
          <w:szCs w:val="24"/>
        </w:rPr>
        <w:t>,</w:t>
      </w:r>
      <w:r w:rsidR="00727774" w:rsidRPr="007B2E00">
        <w:rPr>
          <w:rFonts w:ascii="Times New Roman" w:hAnsi="Times New Roman" w:cs="Times New Roman"/>
          <w:sz w:val="24"/>
          <w:szCs w:val="24"/>
        </w:rPr>
        <w:t xml:space="preserve"> </w:t>
      </w:r>
      <w:r w:rsidR="0098120E" w:rsidRPr="007B2E00">
        <w:rPr>
          <w:rFonts w:ascii="Times New Roman" w:hAnsi="Times New Roman" w:cs="Times New Roman"/>
          <w:sz w:val="24"/>
          <w:szCs w:val="24"/>
        </w:rPr>
        <w:t>a</w:t>
      </w:r>
      <w:r w:rsidR="0036494A" w:rsidRPr="007B2E00">
        <w:rPr>
          <w:rFonts w:ascii="Times New Roman" w:hAnsi="Times New Roman" w:cs="Times New Roman"/>
          <w:sz w:val="24"/>
          <w:szCs w:val="24"/>
        </w:rPr>
        <w:t xml:space="preserve"> transactional leader</w:t>
      </w:r>
      <w:r w:rsidR="0098120E" w:rsidRPr="007B2E00">
        <w:rPr>
          <w:rFonts w:ascii="Times New Roman" w:hAnsi="Times New Roman" w:cs="Times New Roman"/>
          <w:sz w:val="24"/>
          <w:szCs w:val="24"/>
        </w:rPr>
        <w:t xml:space="preserve"> is similar to a </w:t>
      </w:r>
      <w:r w:rsidR="00727774" w:rsidRPr="007B2E00">
        <w:rPr>
          <w:rFonts w:ascii="Times New Roman" w:hAnsi="Times New Roman" w:cs="Times New Roman"/>
          <w:sz w:val="24"/>
          <w:szCs w:val="24"/>
        </w:rPr>
        <w:t>pacesetter</w:t>
      </w:r>
      <w:r w:rsidR="0098120E" w:rsidRPr="007B2E00">
        <w:rPr>
          <w:rFonts w:ascii="Times New Roman" w:hAnsi="Times New Roman" w:cs="Times New Roman"/>
          <w:sz w:val="24"/>
          <w:szCs w:val="24"/>
        </w:rPr>
        <w:t xml:space="preserve"> but to achieve goals and </w:t>
      </w:r>
      <w:r w:rsidR="00727774" w:rsidRPr="007B2E00">
        <w:rPr>
          <w:rFonts w:ascii="Times New Roman" w:hAnsi="Times New Roman" w:cs="Times New Roman"/>
          <w:sz w:val="24"/>
          <w:szCs w:val="24"/>
        </w:rPr>
        <w:t>rewards</w:t>
      </w:r>
      <w:r w:rsidR="0098120E" w:rsidRPr="007B2E00">
        <w:rPr>
          <w:rFonts w:ascii="Times New Roman" w:hAnsi="Times New Roman" w:cs="Times New Roman"/>
          <w:sz w:val="24"/>
          <w:szCs w:val="24"/>
        </w:rPr>
        <w:t xml:space="preserve"> focuses on </w:t>
      </w:r>
      <w:r w:rsidR="00727774" w:rsidRPr="007B2E00">
        <w:rPr>
          <w:rFonts w:ascii="Times New Roman" w:hAnsi="Times New Roman" w:cs="Times New Roman"/>
          <w:sz w:val="24"/>
          <w:szCs w:val="24"/>
        </w:rPr>
        <w:t>mentorship</w:t>
      </w:r>
      <w:r w:rsidR="0098120E" w:rsidRPr="007B2E00">
        <w:rPr>
          <w:rFonts w:ascii="Times New Roman" w:hAnsi="Times New Roman" w:cs="Times New Roman"/>
          <w:sz w:val="24"/>
          <w:szCs w:val="24"/>
        </w:rPr>
        <w:t>,</w:t>
      </w:r>
      <w:r w:rsidR="00727774" w:rsidRPr="007B2E00">
        <w:rPr>
          <w:rFonts w:ascii="Times New Roman" w:hAnsi="Times New Roman" w:cs="Times New Roman"/>
          <w:sz w:val="24"/>
          <w:szCs w:val="24"/>
        </w:rPr>
        <w:t xml:space="preserve"> </w:t>
      </w:r>
      <w:r w:rsidR="0098120E" w:rsidRPr="007B2E00">
        <w:rPr>
          <w:rFonts w:ascii="Times New Roman" w:hAnsi="Times New Roman" w:cs="Times New Roman"/>
          <w:sz w:val="24"/>
          <w:szCs w:val="24"/>
        </w:rPr>
        <w:t>instruction, and training</w:t>
      </w:r>
      <w:r w:rsidR="00727774" w:rsidRPr="007B2E00">
        <w:rPr>
          <w:rFonts w:ascii="Times New Roman" w:hAnsi="Times New Roman" w:cs="Times New Roman"/>
          <w:sz w:val="24"/>
          <w:szCs w:val="24"/>
        </w:rPr>
        <w:t xml:space="preserve"> while the bureaucratic leaders commit to the same roles as autocratic leaders only that they expect their teams to follow all written producers and rules to the latter. All these</w:t>
      </w:r>
      <w:r w:rsidR="0036494A" w:rsidRPr="007B2E00">
        <w:rPr>
          <w:rFonts w:ascii="Times New Roman" w:hAnsi="Times New Roman" w:cs="Times New Roman"/>
          <w:sz w:val="24"/>
          <w:szCs w:val="24"/>
        </w:rPr>
        <w:t xml:space="preserve"> will help a leader</w:t>
      </w:r>
      <w:r w:rsidR="00727774" w:rsidRPr="007B2E00">
        <w:rPr>
          <w:rFonts w:ascii="Times New Roman" w:hAnsi="Times New Roman" w:cs="Times New Roman"/>
          <w:sz w:val="24"/>
          <w:szCs w:val="24"/>
        </w:rPr>
        <w:t xml:space="preserve"> to</w:t>
      </w:r>
      <w:r w:rsidR="0036494A" w:rsidRPr="007B2E00">
        <w:rPr>
          <w:rFonts w:ascii="Times New Roman" w:hAnsi="Times New Roman" w:cs="Times New Roman"/>
          <w:sz w:val="24"/>
          <w:szCs w:val="24"/>
        </w:rPr>
        <w:t xml:space="preserve"> succeed in their </w:t>
      </w:r>
      <w:r w:rsidR="00727774" w:rsidRPr="007B2E00">
        <w:rPr>
          <w:rFonts w:ascii="Times New Roman" w:hAnsi="Times New Roman" w:cs="Times New Roman"/>
          <w:sz w:val="24"/>
          <w:szCs w:val="24"/>
        </w:rPr>
        <w:t>role</w:t>
      </w:r>
      <w:r w:rsidR="0036494A" w:rsidRPr="007B2E00">
        <w:rPr>
          <w:rFonts w:ascii="Times New Roman" w:hAnsi="Times New Roman" w:cs="Times New Roman"/>
          <w:sz w:val="24"/>
          <w:szCs w:val="24"/>
        </w:rPr>
        <w:t>.</w:t>
      </w:r>
      <w:r w:rsidR="00CC15E1" w:rsidRPr="007B2E00">
        <w:rPr>
          <w:rFonts w:ascii="Times New Roman" w:hAnsi="Times New Roman" w:cs="Times New Roman"/>
          <w:sz w:val="24"/>
          <w:szCs w:val="24"/>
        </w:rPr>
        <w:t xml:space="preserve"> Through taking the time to familiarize </w:t>
      </w:r>
      <w:proofErr w:type="gramStart"/>
      <w:r w:rsidR="00CC15E1" w:rsidRPr="007B2E00">
        <w:rPr>
          <w:rFonts w:ascii="Times New Roman" w:hAnsi="Times New Roman" w:cs="Times New Roman"/>
          <w:sz w:val="24"/>
          <w:szCs w:val="24"/>
        </w:rPr>
        <w:t>yourself</w:t>
      </w:r>
      <w:proofErr w:type="gramEnd"/>
      <w:r w:rsidR="00CC15E1" w:rsidRPr="007B2E00">
        <w:rPr>
          <w:rFonts w:ascii="Times New Roman" w:hAnsi="Times New Roman" w:cs="Times New Roman"/>
          <w:sz w:val="24"/>
          <w:szCs w:val="24"/>
        </w:rPr>
        <w:t xml:space="preserve"> with each of them gives you a chance to recognize some areas that need to be improved </w:t>
      </w:r>
      <w:r w:rsidR="00693FEA" w:rsidRPr="007B2E00">
        <w:rPr>
          <w:rFonts w:ascii="Times New Roman" w:hAnsi="Times New Roman" w:cs="Times New Roman"/>
          <w:sz w:val="24"/>
          <w:szCs w:val="24"/>
        </w:rPr>
        <w:t>or a few of your</w:t>
      </w:r>
      <w:r w:rsidR="00CC15E1" w:rsidRPr="007B2E00">
        <w:rPr>
          <w:rFonts w:ascii="Times New Roman" w:hAnsi="Times New Roman" w:cs="Times New Roman"/>
          <w:sz w:val="24"/>
          <w:szCs w:val="24"/>
        </w:rPr>
        <w:t xml:space="preserve"> leadership style</w:t>
      </w:r>
      <w:r w:rsidR="00B800E9" w:rsidRPr="007B2E00">
        <w:rPr>
          <w:rFonts w:ascii="Times New Roman" w:hAnsi="Times New Roman" w:cs="Times New Roman"/>
          <w:sz w:val="24"/>
          <w:szCs w:val="24"/>
        </w:rPr>
        <w:t>s that should be perfected</w:t>
      </w:r>
      <w:r w:rsidR="00CC15E1" w:rsidRPr="007B2E00">
        <w:rPr>
          <w:rFonts w:ascii="Times New Roman" w:hAnsi="Times New Roman" w:cs="Times New Roman"/>
          <w:sz w:val="24"/>
          <w:szCs w:val="24"/>
        </w:rPr>
        <w:t>.</w:t>
      </w:r>
      <w:r w:rsidR="00693FEA" w:rsidRPr="007B2E00">
        <w:rPr>
          <w:rFonts w:ascii="Times New Roman" w:hAnsi="Times New Roman" w:cs="Times New Roman"/>
          <w:sz w:val="24"/>
          <w:szCs w:val="24"/>
        </w:rPr>
        <w:t xml:space="preserve"> You can also get more ideas that might help in serving better at your current goals and have a deep understanding of how to work with different managers that use different leadership styles from your own.</w:t>
      </w:r>
    </w:p>
    <w:p w14:paraId="4BB93968" w14:textId="3DD26C0D" w:rsidR="00CD4990" w:rsidRPr="007B2E00" w:rsidRDefault="00B55A38" w:rsidP="0036494A">
      <w:pPr>
        <w:spacing w:line="480" w:lineRule="auto"/>
        <w:rPr>
          <w:rFonts w:ascii="Times New Roman" w:hAnsi="Times New Roman" w:cs="Times New Roman"/>
          <w:sz w:val="24"/>
          <w:szCs w:val="24"/>
        </w:rPr>
      </w:pPr>
      <w:r w:rsidRPr="007B2E00">
        <w:rPr>
          <w:rFonts w:ascii="Times New Roman" w:hAnsi="Times New Roman" w:cs="Times New Roman"/>
          <w:sz w:val="24"/>
          <w:szCs w:val="24"/>
        </w:rPr>
        <w:t xml:space="preserve">       </w:t>
      </w:r>
      <w:r w:rsidR="001B0F4F" w:rsidRPr="007B2E00">
        <w:rPr>
          <w:rFonts w:ascii="Times New Roman" w:hAnsi="Times New Roman" w:cs="Times New Roman"/>
          <w:sz w:val="24"/>
          <w:szCs w:val="24"/>
        </w:rPr>
        <w:t xml:space="preserve">There is a growing </w:t>
      </w:r>
      <w:r w:rsidRPr="007B2E00">
        <w:rPr>
          <w:rFonts w:ascii="Times New Roman" w:hAnsi="Times New Roman" w:cs="Times New Roman"/>
          <w:sz w:val="24"/>
          <w:szCs w:val="24"/>
        </w:rPr>
        <w:t xml:space="preserve">realization that the United States is not a melting pot where the immigrants can assimilate into the mainstream culture but a country that is made up of many cultures which have resulted in an appreciation growth of different ethnocultural groups. This has made many health care professionals to be more concerned with giving a sensitive culturally patient doctor. It is however the other healthcare providers' and nurses' daunting task to become familiar with different United States </w:t>
      </w:r>
      <w:proofErr w:type="spellStart"/>
      <w:r w:rsidRPr="007B2E00">
        <w:rPr>
          <w:rFonts w:ascii="Times New Roman" w:hAnsi="Times New Roman" w:cs="Times New Roman"/>
          <w:sz w:val="24"/>
          <w:szCs w:val="24"/>
        </w:rPr>
        <w:t>ethnocultural</w:t>
      </w:r>
      <w:proofErr w:type="spellEnd"/>
      <w:r w:rsidRPr="007B2E00">
        <w:rPr>
          <w:rFonts w:ascii="Times New Roman" w:hAnsi="Times New Roman" w:cs="Times New Roman"/>
          <w:sz w:val="24"/>
          <w:szCs w:val="24"/>
        </w:rPr>
        <w:t xml:space="preserve"> </w:t>
      </w:r>
      <w:r w:rsidR="00231E11" w:rsidRPr="007B2E00">
        <w:rPr>
          <w:rFonts w:ascii="Times New Roman" w:hAnsi="Times New Roman" w:cs="Times New Roman"/>
          <w:sz w:val="24"/>
          <w:szCs w:val="24"/>
        </w:rPr>
        <w:t>groups (Giger</w:t>
      </w:r>
      <w:r w:rsidR="003631AB" w:rsidRPr="007B2E00">
        <w:rPr>
          <w:rFonts w:ascii="Times New Roman" w:hAnsi="Times New Roman" w:cs="Times New Roman"/>
          <w:sz w:val="24"/>
          <w:szCs w:val="24"/>
        </w:rPr>
        <w:t>, 2020</w:t>
      </w:r>
      <w:r w:rsidR="00231E11" w:rsidRPr="007B2E00">
        <w:rPr>
          <w:rFonts w:ascii="Times New Roman" w:hAnsi="Times New Roman" w:cs="Times New Roman"/>
          <w:sz w:val="24"/>
          <w:szCs w:val="24"/>
        </w:rPr>
        <w:t>)</w:t>
      </w:r>
      <w:r w:rsidRPr="007B2E00">
        <w:rPr>
          <w:rFonts w:ascii="Times New Roman" w:hAnsi="Times New Roman" w:cs="Times New Roman"/>
          <w:sz w:val="24"/>
          <w:szCs w:val="24"/>
        </w:rPr>
        <w:t xml:space="preserve">. While doing a cultural assessment, it </w:t>
      </w:r>
      <w:r w:rsidR="0014708D" w:rsidRPr="007B2E00">
        <w:rPr>
          <w:rFonts w:ascii="Times New Roman" w:hAnsi="Times New Roman" w:cs="Times New Roman"/>
          <w:sz w:val="24"/>
          <w:szCs w:val="24"/>
        </w:rPr>
        <w:t xml:space="preserve">was </w:t>
      </w:r>
      <w:r w:rsidRPr="007B2E00">
        <w:rPr>
          <w:rFonts w:ascii="Times New Roman" w:hAnsi="Times New Roman" w:cs="Times New Roman"/>
          <w:sz w:val="24"/>
          <w:szCs w:val="24"/>
        </w:rPr>
        <w:t xml:space="preserve">helpful and more practical for </w:t>
      </w:r>
      <w:r w:rsidR="0014708D" w:rsidRPr="007B2E00">
        <w:rPr>
          <w:rFonts w:ascii="Times New Roman" w:hAnsi="Times New Roman" w:cs="Times New Roman"/>
          <w:sz w:val="24"/>
          <w:szCs w:val="24"/>
        </w:rPr>
        <w:t>me</w:t>
      </w:r>
      <w:r w:rsidRPr="007B2E00">
        <w:rPr>
          <w:rFonts w:ascii="Times New Roman" w:hAnsi="Times New Roman" w:cs="Times New Roman"/>
          <w:sz w:val="24"/>
          <w:szCs w:val="24"/>
        </w:rPr>
        <w:t xml:space="preserve"> to use a generic approach rather than considering the virtually learning impossible task.</w:t>
      </w:r>
      <w:r w:rsidR="00F25EF7" w:rsidRPr="007B2E00">
        <w:rPr>
          <w:rFonts w:ascii="Times New Roman" w:hAnsi="Times New Roman" w:cs="Times New Roman"/>
          <w:sz w:val="24"/>
          <w:szCs w:val="24"/>
        </w:rPr>
        <w:t xml:space="preserve"> A culturally responsive, mutual, and acceptable treatment p</w:t>
      </w:r>
      <w:r w:rsidR="007C6349" w:rsidRPr="007B2E00">
        <w:rPr>
          <w:rFonts w:ascii="Times New Roman" w:hAnsi="Times New Roman" w:cs="Times New Roman"/>
          <w:sz w:val="24"/>
          <w:szCs w:val="24"/>
        </w:rPr>
        <w:t>l</w:t>
      </w:r>
      <w:r w:rsidR="00F25EF7" w:rsidRPr="007B2E00">
        <w:rPr>
          <w:rFonts w:ascii="Times New Roman" w:hAnsi="Times New Roman" w:cs="Times New Roman"/>
          <w:sz w:val="24"/>
          <w:szCs w:val="24"/>
        </w:rPr>
        <w:t xml:space="preserve">an will be formulated by the patient and </w:t>
      </w:r>
      <w:r w:rsidR="0014708D" w:rsidRPr="007B2E00">
        <w:rPr>
          <w:rFonts w:ascii="Times New Roman" w:hAnsi="Times New Roman" w:cs="Times New Roman"/>
          <w:sz w:val="24"/>
          <w:szCs w:val="24"/>
        </w:rPr>
        <w:t xml:space="preserve">me </w:t>
      </w:r>
      <w:r w:rsidR="00F25EF7" w:rsidRPr="007B2E00">
        <w:rPr>
          <w:rFonts w:ascii="Times New Roman" w:hAnsi="Times New Roman" w:cs="Times New Roman"/>
          <w:sz w:val="24"/>
          <w:szCs w:val="24"/>
        </w:rPr>
        <w:t>after using cultural assessment data.</w:t>
      </w:r>
    </w:p>
    <w:p w14:paraId="11C6A94B" w14:textId="613AAD29" w:rsidR="00CD4990" w:rsidRPr="007B2E00" w:rsidRDefault="00B55A38" w:rsidP="0036494A">
      <w:pPr>
        <w:spacing w:line="480" w:lineRule="auto"/>
        <w:rPr>
          <w:rFonts w:ascii="Times New Roman" w:hAnsi="Times New Roman" w:cs="Times New Roman"/>
          <w:sz w:val="24"/>
          <w:szCs w:val="24"/>
        </w:rPr>
      </w:pPr>
      <w:r w:rsidRPr="007B2E00">
        <w:rPr>
          <w:rFonts w:ascii="Times New Roman" w:hAnsi="Times New Roman" w:cs="Times New Roman"/>
          <w:sz w:val="24"/>
          <w:szCs w:val="24"/>
        </w:rPr>
        <w:t xml:space="preserve">      </w:t>
      </w:r>
      <w:r w:rsidR="00F25EF7" w:rsidRPr="007B2E00">
        <w:rPr>
          <w:rFonts w:ascii="Times New Roman" w:hAnsi="Times New Roman" w:cs="Times New Roman"/>
          <w:sz w:val="24"/>
          <w:szCs w:val="24"/>
        </w:rPr>
        <w:t xml:space="preserve"> The cultural assessment's main goal is for patients to have their values, practices, and cultural beliefs right and all these factors are considered, understood, and res</w:t>
      </w:r>
      <w:r w:rsidR="009E4A8E" w:rsidRPr="007B2E00">
        <w:rPr>
          <w:rFonts w:ascii="Times New Roman" w:hAnsi="Times New Roman" w:cs="Times New Roman"/>
          <w:sz w:val="24"/>
          <w:szCs w:val="24"/>
        </w:rPr>
        <w:t>pe</w:t>
      </w:r>
      <w:r w:rsidR="00F25EF7" w:rsidRPr="007B2E00">
        <w:rPr>
          <w:rFonts w:ascii="Times New Roman" w:hAnsi="Times New Roman" w:cs="Times New Roman"/>
          <w:sz w:val="24"/>
          <w:szCs w:val="24"/>
        </w:rPr>
        <w:t xml:space="preserve">cted during </w:t>
      </w:r>
      <w:r w:rsidR="009E4A8E" w:rsidRPr="007B2E00">
        <w:rPr>
          <w:rFonts w:ascii="Times New Roman" w:hAnsi="Times New Roman" w:cs="Times New Roman"/>
          <w:sz w:val="24"/>
          <w:szCs w:val="24"/>
        </w:rPr>
        <w:t>culturally</w:t>
      </w:r>
      <w:r w:rsidR="00F25EF7" w:rsidRPr="007B2E00">
        <w:rPr>
          <w:rFonts w:ascii="Times New Roman" w:hAnsi="Times New Roman" w:cs="Times New Roman"/>
          <w:sz w:val="24"/>
          <w:szCs w:val="24"/>
        </w:rPr>
        <w:t xml:space="preserve"> competent care </w:t>
      </w:r>
      <w:r w:rsidR="009E4A8E" w:rsidRPr="007B2E00">
        <w:rPr>
          <w:rFonts w:ascii="Times New Roman" w:hAnsi="Times New Roman" w:cs="Times New Roman"/>
          <w:sz w:val="24"/>
          <w:szCs w:val="24"/>
        </w:rPr>
        <w:t>delivery</w:t>
      </w:r>
      <w:r w:rsidR="00F25EF7" w:rsidRPr="007B2E00">
        <w:rPr>
          <w:rFonts w:ascii="Times New Roman" w:hAnsi="Times New Roman" w:cs="Times New Roman"/>
          <w:sz w:val="24"/>
          <w:szCs w:val="24"/>
        </w:rPr>
        <w:t>.</w:t>
      </w:r>
      <w:r w:rsidR="009E4A8E" w:rsidRPr="007B2E00">
        <w:rPr>
          <w:rFonts w:ascii="Times New Roman" w:hAnsi="Times New Roman" w:cs="Times New Roman"/>
          <w:sz w:val="24"/>
          <w:szCs w:val="24"/>
        </w:rPr>
        <w:t xml:space="preserve"> </w:t>
      </w:r>
      <w:r w:rsidR="00F25EF7" w:rsidRPr="007B2E00">
        <w:rPr>
          <w:rFonts w:ascii="Times New Roman" w:hAnsi="Times New Roman" w:cs="Times New Roman"/>
          <w:sz w:val="24"/>
          <w:szCs w:val="24"/>
        </w:rPr>
        <w:t xml:space="preserve">The main step in this assessment to </w:t>
      </w:r>
      <w:r w:rsidR="009E4A8E" w:rsidRPr="007B2E00">
        <w:rPr>
          <w:rFonts w:ascii="Times New Roman" w:hAnsi="Times New Roman" w:cs="Times New Roman"/>
          <w:sz w:val="24"/>
          <w:szCs w:val="24"/>
        </w:rPr>
        <w:t>understand</w:t>
      </w:r>
      <w:r w:rsidR="00F25EF7" w:rsidRPr="007B2E00">
        <w:rPr>
          <w:rFonts w:ascii="Times New Roman" w:hAnsi="Times New Roman" w:cs="Times New Roman"/>
          <w:sz w:val="24"/>
          <w:szCs w:val="24"/>
        </w:rPr>
        <w:t xml:space="preserve"> the </w:t>
      </w:r>
      <w:r w:rsidR="009E4A8E" w:rsidRPr="007B2E00">
        <w:rPr>
          <w:rFonts w:ascii="Times New Roman" w:hAnsi="Times New Roman" w:cs="Times New Roman"/>
          <w:sz w:val="24"/>
          <w:szCs w:val="24"/>
        </w:rPr>
        <w:t>patient’s</w:t>
      </w:r>
      <w:r w:rsidR="00F25EF7" w:rsidRPr="007B2E00">
        <w:rPr>
          <w:rFonts w:ascii="Times New Roman" w:hAnsi="Times New Roman" w:cs="Times New Roman"/>
          <w:sz w:val="24"/>
          <w:szCs w:val="24"/>
        </w:rPr>
        <w:t xml:space="preserve"> </w:t>
      </w:r>
      <w:r w:rsidR="00F25EF7" w:rsidRPr="007B2E00">
        <w:rPr>
          <w:rFonts w:ascii="Times New Roman" w:hAnsi="Times New Roman" w:cs="Times New Roman"/>
          <w:sz w:val="24"/>
          <w:szCs w:val="24"/>
        </w:rPr>
        <w:lastRenderedPageBreak/>
        <w:t xml:space="preserve">illness </w:t>
      </w:r>
      <w:r w:rsidR="009E4A8E" w:rsidRPr="007B2E00">
        <w:rPr>
          <w:rFonts w:ascii="Times New Roman" w:hAnsi="Times New Roman" w:cs="Times New Roman"/>
          <w:sz w:val="24"/>
          <w:szCs w:val="24"/>
        </w:rPr>
        <w:t>meaning in</w:t>
      </w:r>
      <w:r w:rsidR="00F25EF7" w:rsidRPr="007B2E00">
        <w:rPr>
          <w:rFonts w:ascii="Times New Roman" w:hAnsi="Times New Roman" w:cs="Times New Roman"/>
          <w:sz w:val="24"/>
          <w:szCs w:val="24"/>
        </w:rPr>
        <w:t xml:space="preserve"> th</w:t>
      </w:r>
      <w:r w:rsidR="009E4A8E" w:rsidRPr="007B2E00">
        <w:rPr>
          <w:rFonts w:ascii="Times New Roman" w:hAnsi="Times New Roman" w:cs="Times New Roman"/>
          <w:sz w:val="24"/>
          <w:szCs w:val="24"/>
        </w:rPr>
        <w:t>eir</w:t>
      </w:r>
      <w:r w:rsidR="00F25EF7" w:rsidRPr="007B2E00">
        <w:rPr>
          <w:rFonts w:ascii="Times New Roman" w:hAnsi="Times New Roman" w:cs="Times New Roman"/>
          <w:sz w:val="24"/>
          <w:szCs w:val="24"/>
        </w:rPr>
        <w:t xml:space="preserve"> unique culture terms.</w:t>
      </w:r>
      <w:r w:rsidR="00681BBF" w:rsidRPr="007B2E00">
        <w:rPr>
          <w:rFonts w:ascii="Times New Roman" w:hAnsi="Times New Roman" w:cs="Times New Roman"/>
          <w:sz w:val="24"/>
          <w:szCs w:val="24"/>
        </w:rPr>
        <w:t xml:space="preserve"> Questions like what the cause of the illness might have been should be posted to the family members and patient to get the teaching plan’s valuable information. </w:t>
      </w:r>
      <w:r w:rsidR="0014708D" w:rsidRPr="007B2E00">
        <w:rPr>
          <w:rFonts w:ascii="Times New Roman" w:hAnsi="Times New Roman" w:cs="Times New Roman"/>
          <w:sz w:val="24"/>
          <w:szCs w:val="24"/>
        </w:rPr>
        <w:t>I</w:t>
      </w:r>
      <w:r w:rsidR="00681BBF" w:rsidRPr="007B2E00">
        <w:rPr>
          <w:rFonts w:ascii="Times New Roman" w:hAnsi="Times New Roman" w:cs="Times New Roman"/>
          <w:sz w:val="24"/>
          <w:szCs w:val="24"/>
        </w:rPr>
        <w:t xml:space="preserve"> ke</w:t>
      </w:r>
      <w:r w:rsidR="0014708D" w:rsidRPr="007B2E00">
        <w:rPr>
          <w:rFonts w:ascii="Times New Roman" w:hAnsi="Times New Roman" w:cs="Times New Roman"/>
          <w:sz w:val="24"/>
          <w:szCs w:val="24"/>
        </w:rPr>
        <w:t>pt</w:t>
      </w:r>
      <w:r w:rsidR="00681BBF" w:rsidRPr="007B2E00">
        <w:rPr>
          <w:rFonts w:ascii="Times New Roman" w:hAnsi="Times New Roman" w:cs="Times New Roman"/>
          <w:sz w:val="24"/>
          <w:szCs w:val="24"/>
        </w:rPr>
        <w:t xml:space="preserve"> in mind that the patient’s interpretation of their disease or how they feel is more important than </w:t>
      </w:r>
      <w:r w:rsidR="0014708D" w:rsidRPr="007B2E00">
        <w:rPr>
          <w:rFonts w:ascii="Times New Roman" w:hAnsi="Times New Roman" w:cs="Times New Roman"/>
          <w:sz w:val="24"/>
          <w:szCs w:val="24"/>
        </w:rPr>
        <w:t xml:space="preserve">my </w:t>
      </w:r>
      <w:r w:rsidR="00681BBF" w:rsidRPr="007B2E00">
        <w:rPr>
          <w:rFonts w:ascii="Times New Roman" w:hAnsi="Times New Roman" w:cs="Times New Roman"/>
          <w:sz w:val="24"/>
          <w:szCs w:val="24"/>
        </w:rPr>
        <w:t xml:space="preserve">view on the illness. Healthcare providers should </w:t>
      </w:r>
      <w:r w:rsidR="0014708D" w:rsidRPr="007B2E00">
        <w:rPr>
          <w:rFonts w:ascii="Times New Roman" w:hAnsi="Times New Roman" w:cs="Times New Roman"/>
          <w:sz w:val="24"/>
          <w:szCs w:val="24"/>
        </w:rPr>
        <w:t>learn how to</w:t>
      </w:r>
      <w:r w:rsidR="00681BBF" w:rsidRPr="007B2E00">
        <w:rPr>
          <w:rFonts w:ascii="Times New Roman" w:hAnsi="Times New Roman" w:cs="Times New Roman"/>
          <w:sz w:val="24"/>
          <w:szCs w:val="24"/>
        </w:rPr>
        <w:t xml:space="preserve"> use collaboration and mutual understanding to teach rather than </w:t>
      </w:r>
      <w:r w:rsidR="00B82D68" w:rsidRPr="007B2E00">
        <w:rPr>
          <w:rFonts w:ascii="Times New Roman" w:hAnsi="Times New Roman" w:cs="Times New Roman"/>
          <w:sz w:val="24"/>
          <w:szCs w:val="24"/>
        </w:rPr>
        <w:t>trying traditional</w:t>
      </w:r>
      <w:r w:rsidR="00681BBF" w:rsidRPr="007B2E00">
        <w:rPr>
          <w:rFonts w:ascii="Times New Roman" w:hAnsi="Times New Roman" w:cs="Times New Roman"/>
          <w:sz w:val="24"/>
          <w:szCs w:val="24"/>
        </w:rPr>
        <w:t xml:space="preserve"> western medical practices that might not be effective enough to help the patient on </w:t>
      </w:r>
      <w:r w:rsidR="00C17515" w:rsidRPr="007B2E00">
        <w:rPr>
          <w:rFonts w:ascii="Times New Roman" w:hAnsi="Times New Roman" w:cs="Times New Roman"/>
          <w:sz w:val="24"/>
          <w:szCs w:val="24"/>
        </w:rPr>
        <w:t>them. The</w:t>
      </w:r>
      <w:r w:rsidR="00681BBF" w:rsidRPr="007B2E00">
        <w:rPr>
          <w:rFonts w:ascii="Times New Roman" w:hAnsi="Times New Roman" w:cs="Times New Roman"/>
          <w:sz w:val="24"/>
          <w:szCs w:val="24"/>
        </w:rPr>
        <w:t xml:space="preserve"> next important step </w:t>
      </w:r>
      <w:r w:rsidR="0014708D" w:rsidRPr="007B2E00">
        <w:rPr>
          <w:rFonts w:ascii="Times New Roman" w:hAnsi="Times New Roman" w:cs="Times New Roman"/>
          <w:sz w:val="24"/>
          <w:szCs w:val="24"/>
        </w:rPr>
        <w:t xml:space="preserve">I took was </w:t>
      </w:r>
      <w:r w:rsidR="00681BBF" w:rsidRPr="007B2E00">
        <w:rPr>
          <w:rFonts w:ascii="Times New Roman" w:hAnsi="Times New Roman" w:cs="Times New Roman"/>
          <w:sz w:val="24"/>
          <w:szCs w:val="24"/>
        </w:rPr>
        <w:t xml:space="preserve">to measure how deep the patient is embedded in </w:t>
      </w:r>
      <w:r w:rsidR="00C17515" w:rsidRPr="007B2E00">
        <w:rPr>
          <w:rFonts w:ascii="Times New Roman" w:hAnsi="Times New Roman" w:cs="Times New Roman"/>
          <w:sz w:val="24"/>
          <w:szCs w:val="24"/>
        </w:rPr>
        <w:t>their</w:t>
      </w:r>
      <w:r w:rsidR="00681BBF" w:rsidRPr="007B2E00">
        <w:rPr>
          <w:rFonts w:ascii="Times New Roman" w:hAnsi="Times New Roman" w:cs="Times New Roman"/>
          <w:sz w:val="24"/>
          <w:szCs w:val="24"/>
        </w:rPr>
        <w:t xml:space="preserve"> </w:t>
      </w:r>
      <w:r w:rsidR="00C17515" w:rsidRPr="007B2E00">
        <w:rPr>
          <w:rFonts w:ascii="Times New Roman" w:hAnsi="Times New Roman" w:cs="Times New Roman"/>
          <w:sz w:val="24"/>
          <w:szCs w:val="24"/>
        </w:rPr>
        <w:t>traditional</w:t>
      </w:r>
      <w:r w:rsidR="00681BBF" w:rsidRPr="007B2E00">
        <w:rPr>
          <w:rFonts w:ascii="Times New Roman" w:hAnsi="Times New Roman" w:cs="Times New Roman"/>
          <w:sz w:val="24"/>
          <w:szCs w:val="24"/>
        </w:rPr>
        <w:t xml:space="preserve"> culture</w:t>
      </w:r>
      <w:r w:rsidR="00B82D68" w:rsidRPr="007B2E00">
        <w:rPr>
          <w:rFonts w:ascii="Times New Roman" w:hAnsi="Times New Roman" w:cs="Times New Roman"/>
          <w:sz w:val="24"/>
          <w:szCs w:val="24"/>
        </w:rPr>
        <w:t xml:space="preserve"> which explains how aligned they are with the native culture.</w:t>
      </w:r>
      <w:r w:rsidR="0075682A" w:rsidRPr="007B2E00">
        <w:rPr>
          <w:rFonts w:ascii="Times New Roman" w:hAnsi="Times New Roman" w:cs="Times New Roman"/>
          <w:sz w:val="24"/>
          <w:szCs w:val="24"/>
        </w:rPr>
        <w:t xml:space="preserve"> This is because the cultural embeddedness extent of the patients has a huge contribution to their health care teaching.</w:t>
      </w:r>
      <w:r w:rsidR="00075CC1" w:rsidRPr="007B2E00">
        <w:rPr>
          <w:rFonts w:ascii="Times New Roman" w:hAnsi="Times New Roman" w:cs="Times New Roman"/>
          <w:sz w:val="24"/>
          <w:szCs w:val="24"/>
        </w:rPr>
        <w:t xml:space="preserve"> It's also important to know whether the patient lived in intermediate countries and how recently they have migrated to America and whether they wanted that or not.</w:t>
      </w:r>
      <w:r w:rsidR="007A06EF" w:rsidRPr="007B2E00">
        <w:rPr>
          <w:rFonts w:ascii="Times New Roman" w:hAnsi="Times New Roman" w:cs="Times New Roman"/>
          <w:sz w:val="24"/>
          <w:szCs w:val="24"/>
        </w:rPr>
        <w:t xml:space="preserve"> Less acculturation will </w:t>
      </w:r>
      <w:r w:rsidR="00F63592" w:rsidRPr="007B2E00">
        <w:rPr>
          <w:rFonts w:ascii="Times New Roman" w:hAnsi="Times New Roman" w:cs="Times New Roman"/>
          <w:sz w:val="24"/>
          <w:szCs w:val="24"/>
        </w:rPr>
        <w:t>have occurred</w:t>
      </w:r>
      <w:r w:rsidR="007A06EF" w:rsidRPr="007B2E00">
        <w:rPr>
          <w:rFonts w:ascii="Times New Roman" w:hAnsi="Times New Roman" w:cs="Times New Roman"/>
          <w:sz w:val="24"/>
          <w:szCs w:val="24"/>
        </w:rPr>
        <w:t xml:space="preserve"> with more recent </w:t>
      </w:r>
      <w:r w:rsidR="00F63592" w:rsidRPr="007B2E00">
        <w:rPr>
          <w:rFonts w:ascii="Times New Roman" w:hAnsi="Times New Roman" w:cs="Times New Roman"/>
          <w:sz w:val="24"/>
          <w:szCs w:val="24"/>
        </w:rPr>
        <w:t>immigration.</w:t>
      </w:r>
    </w:p>
    <w:p w14:paraId="7479D3E6" w14:textId="535EA8AA" w:rsidR="00CD4990" w:rsidRPr="007B2E00" w:rsidRDefault="00B55A38" w:rsidP="0036494A">
      <w:pPr>
        <w:spacing w:line="480" w:lineRule="auto"/>
        <w:rPr>
          <w:rFonts w:ascii="Times New Roman" w:hAnsi="Times New Roman" w:cs="Times New Roman"/>
          <w:sz w:val="24"/>
          <w:szCs w:val="24"/>
        </w:rPr>
      </w:pPr>
      <w:r w:rsidRPr="007B2E00">
        <w:rPr>
          <w:rFonts w:ascii="Times New Roman" w:hAnsi="Times New Roman" w:cs="Times New Roman"/>
          <w:sz w:val="24"/>
          <w:szCs w:val="24"/>
        </w:rPr>
        <w:t xml:space="preserve">       </w:t>
      </w:r>
      <w:r w:rsidR="00F63592" w:rsidRPr="007B2E00">
        <w:rPr>
          <w:rFonts w:ascii="Times New Roman" w:hAnsi="Times New Roman" w:cs="Times New Roman"/>
          <w:sz w:val="24"/>
          <w:szCs w:val="24"/>
        </w:rPr>
        <w:t xml:space="preserve"> </w:t>
      </w:r>
      <w:r w:rsidR="00E770F2" w:rsidRPr="007B2E00">
        <w:rPr>
          <w:rFonts w:ascii="Times New Roman" w:hAnsi="Times New Roman" w:cs="Times New Roman"/>
          <w:sz w:val="24"/>
          <w:szCs w:val="24"/>
        </w:rPr>
        <w:t xml:space="preserve"> </w:t>
      </w:r>
      <w:r w:rsidR="00F63592" w:rsidRPr="007B2E00">
        <w:rPr>
          <w:rFonts w:ascii="Times New Roman" w:hAnsi="Times New Roman" w:cs="Times New Roman"/>
          <w:sz w:val="24"/>
          <w:szCs w:val="24"/>
        </w:rPr>
        <w:t xml:space="preserve">People that were forced to leave their countries like most of the Southeast Asian immigrants have painful experiences that delay acculturation. Many immigrants from the following countries went through psychological and </w:t>
      </w:r>
      <w:r w:rsidR="00820612" w:rsidRPr="007B2E00">
        <w:rPr>
          <w:rFonts w:ascii="Times New Roman" w:hAnsi="Times New Roman" w:cs="Times New Roman"/>
          <w:sz w:val="24"/>
          <w:szCs w:val="24"/>
        </w:rPr>
        <w:t>physical terrorism</w:t>
      </w:r>
      <w:r w:rsidR="00F63592" w:rsidRPr="007B2E00">
        <w:rPr>
          <w:rFonts w:ascii="Times New Roman" w:hAnsi="Times New Roman" w:cs="Times New Roman"/>
          <w:sz w:val="24"/>
          <w:szCs w:val="24"/>
        </w:rPr>
        <w:t xml:space="preserve"> in their countries before migration: El Salvador, Haiti, and the Baltic States</w:t>
      </w:r>
      <w:r w:rsidR="00820612" w:rsidRPr="007B2E00">
        <w:rPr>
          <w:rFonts w:ascii="Times New Roman" w:hAnsi="Times New Roman" w:cs="Times New Roman"/>
          <w:sz w:val="24"/>
          <w:szCs w:val="24"/>
        </w:rPr>
        <w:t>. All changes experienced before and after migration lead to many physical stress manifestations.</w:t>
      </w:r>
      <w:r w:rsidR="00A852F5" w:rsidRPr="007B2E00">
        <w:rPr>
          <w:rFonts w:ascii="Times New Roman" w:hAnsi="Times New Roman" w:cs="Times New Roman"/>
          <w:sz w:val="24"/>
          <w:szCs w:val="24"/>
        </w:rPr>
        <w:t xml:space="preserve"> </w:t>
      </w:r>
      <w:r w:rsidR="0014708D" w:rsidRPr="007B2E00">
        <w:rPr>
          <w:rFonts w:ascii="Times New Roman" w:hAnsi="Times New Roman" w:cs="Times New Roman"/>
          <w:sz w:val="24"/>
          <w:szCs w:val="24"/>
        </w:rPr>
        <w:t>I</w:t>
      </w:r>
      <w:r w:rsidR="00A852F5" w:rsidRPr="007B2E00">
        <w:rPr>
          <w:rFonts w:ascii="Times New Roman" w:hAnsi="Times New Roman" w:cs="Times New Roman"/>
          <w:sz w:val="24"/>
          <w:szCs w:val="24"/>
        </w:rPr>
        <w:t xml:space="preserve"> also ask</w:t>
      </w:r>
      <w:r w:rsidR="0014708D" w:rsidRPr="007B2E00">
        <w:rPr>
          <w:rFonts w:ascii="Times New Roman" w:hAnsi="Times New Roman" w:cs="Times New Roman"/>
          <w:sz w:val="24"/>
          <w:szCs w:val="24"/>
        </w:rPr>
        <w:t>ed</w:t>
      </w:r>
      <w:r w:rsidR="00A852F5" w:rsidRPr="007B2E00">
        <w:rPr>
          <w:rFonts w:ascii="Times New Roman" w:hAnsi="Times New Roman" w:cs="Times New Roman"/>
          <w:sz w:val="24"/>
          <w:szCs w:val="24"/>
        </w:rPr>
        <w:t xml:space="preserve"> about the patient’s immigration process. This includes the country that the patient migrated from and how different their native culture is different from that of America.</w:t>
      </w:r>
      <w:r w:rsidR="00630A41" w:rsidRPr="007B2E00">
        <w:rPr>
          <w:rFonts w:ascii="Times New Roman" w:hAnsi="Times New Roman" w:cs="Times New Roman"/>
          <w:sz w:val="24"/>
          <w:szCs w:val="24"/>
        </w:rPr>
        <w:t xml:space="preserve"> Does the patient interact with friends inside or outside their ethnocultural group? This is because it can be stressful moving to a new country and many people feel comfortable and secure interacting with </w:t>
      </w:r>
      <w:r w:rsidR="00A13ACC" w:rsidRPr="007B2E00">
        <w:rPr>
          <w:rFonts w:ascii="Times New Roman" w:hAnsi="Times New Roman" w:cs="Times New Roman"/>
          <w:sz w:val="24"/>
          <w:szCs w:val="24"/>
        </w:rPr>
        <w:t>those,</w:t>
      </w:r>
      <w:r w:rsidR="00630A41" w:rsidRPr="007B2E00">
        <w:rPr>
          <w:rFonts w:ascii="Times New Roman" w:hAnsi="Times New Roman" w:cs="Times New Roman"/>
          <w:sz w:val="24"/>
          <w:szCs w:val="24"/>
        </w:rPr>
        <w:t xml:space="preserve"> they share the same native culture with.</w:t>
      </w:r>
      <w:r w:rsidR="00A13ACC" w:rsidRPr="007B2E00">
        <w:rPr>
          <w:rFonts w:ascii="Times New Roman" w:hAnsi="Times New Roman" w:cs="Times New Roman"/>
          <w:sz w:val="24"/>
          <w:szCs w:val="24"/>
        </w:rPr>
        <w:t xml:space="preserve"> </w:t>
      </w:r>
    </w:p>
    <w:p w14:paraId="7AB56B2E" w14:textId="7179725F" w:rsidR="00CA5786" w:rsidRPr="007B2E00" w:rsidRDefault="00B55A38" w:rsidP="0036494A">
      <w:pPr>
        <w:spacing w:line="480" w:lineRule="auto"/>
        <w:rPr>
          <w:rFonts w:ascii="Times New Roman" w:hAnsi="Times New Roman" w:cs="Times New Roman"/>
          <w:sz w:val="24"/>
          <w:szCs w:val="24"/>
        </w:rPr>
      </w:pPr>
      <w:r w:rsidRPr="007B2E00">
        <w:rPr>
          <w:rFonts w:ascii="Times New Roman" w:hAnsi="Times New Roman" w:cs="Times New Roman"/>
          <w:sz w:val="24"/>
          <w:szCs w:val="24"/>
        </w:rPr>
        <w:lastRenderedPageBreak/>
        <w:t xml:space="preserve">      </w:t>
      </w:r>
      <w:r w:rsidR="00E770F2" w:rsidRPr="007B2E00">
        <w:rPr>
          <w:rFonts w:ascii="Times New Roman" w:hAnsi="Times New Roman" w:cs="Times New Roman"/>
          <w:sz w:val="24"/>
          <w:szCs w:val="24"/>
        </w:rPr>
        <w:t xml:space="preserve"> </w:t>
      </w:r>
      <w:r w:rsidRPr="007B2E00">
        <w:rPr>
          <w:rFonts w:ascii="Times New Roman" w:hAnsi="Times New Roman" w:cs="Times New Roman"/>
          <w:sz w:val="24"/>
          <w:szCs w:val="24"/>
        </w:rPr>
        <w:t xml:space="preserve"> </w:t>
      </w:r>
      <w:r w:rsidR="00077090" w:rsidRPr="007B2E00">
        <w:rPr>
          <w:rFonts w:ascii="Times New Roman" w:hAnsi="Times New Roman" w:cs="Times New Roman"/>
          <w:sz w:val="24"/>
          <w:szCs w:val="24"/>
        </w:rPr>
        <w:t xml:space="preserve">All United States immigrants live at New York Lower East Side. Does the </w:t>
      </w:r>
      <w:r w:rsidR="000D4AD5" w:rsidRPr="007B2E00">
        <w:rPr>
          <w:rFonts w:ascii="Times New Roman" w:hAnsi="Times New Roman" w:cs="Times New Roman"/>
          <w:sz w:val="24"/>
          <w:szCs w:val="24"/>
        </w:rPr>
        <w:t xml:space="preserve">patient put </w:t>
      </w:r>
      <w:r w:rsidR="00077090" w:rsidRPr="007B2E00">
        <w:rPr>
          <w:rFonts w:ascii="Times New Roman" w:hAnsi="Times New Roman" w:cs="Times New Roman"/>
          <w:sz w:val="24"/>
          <w:szCs w:val="24"/>
        </w:rPr>
        <w:t xml:space="preserve">on traditional dresses and </w:t>
      </w:r>
      <w:r w:rsidR="000D4AD5" w:rsidRPr="007B2E00">
        <w:rPr>
          <w:rFonts w:ascii="Times New Roman" w:hAnsi="Times New Roman" w:cs="Times New Roman"/>
          <w:sz w:val="24"/>
          <w:szCs w:val="24"/>
        </w:rPr>
        <w:t>us</w:t>
      </w:r>
      <w:r w:rsidR="00077090" w:rsidRPr="007B2E00">
        <w:rPr>
          <w:rFonts w:ascii="Times New Roman" w:hAnsi="Times New Roman" w:cs="Times New Roman"/>
          <w:sz w:val="24"/>
          <w:szCs w:val="24"/>
        </w:rPr>
        <w:t>e traditional dietary?</w:t>
      </w:r>
      <w:r w:rsidR="000D4AD5" w:rsidRPr="007B2E00">
        <w:rPr>
          <w:rFonts w:ascii="Times New Roman" w:hAnsi="Times New Roman" w:cs="Times New Roman"/>
          <w:sz w:val="24"/>
          <w:szCs w:val="24"/>
        </w:rPr>
        <w:t xml:space="preserve"> The traditional diet is healthier than that of the United States which is processed.  Does the patient consult traditional healers about their health or use folk medicine? Is their origin country urban or rural?</w:t>
      </w:r>
      <w:r w:rsidR="00F12F7F" w:rsidRPr="007B2E00">
        <w:rPr>
          <w:rFonts w:ascii="Times New Roman" w:hAnsi="Times New Roman" w:cs="Times New Roman"/>
          <w:sz w:val="24"/>
          <w:szCs w:val="24"/>
        </w:rPr>
        <w:t xml:space="preserve"> Knowing more about the patient’s cultural embeddedness degree g</w:t>
      </w:r>
      <w:r w:rsidR="0014708D" w:rsidRPr="007B2E00">
        <w:rPr>
          <w:rFonts w:ascii="Times New Roman" w:hAnsi="Times New Roman" w:cs="Times New Roman"/>
          <w:sz w:val="24"/>
          <w:szCs w:val="24"/>
        </w:rPr>
        <w:t>ave me</w:t>
      </w:r>
      <w:r w:rsidR="00F12F7F" w:rsidRPr="007B2E00">
        <w:rPr>
          <w:rFonts w:ascii="Times New Roman" w:hAnsi="Times New Roman" w:cs="Times New Roman"/>
          <w:sz w:val="24"/>
          <w:szCs w:val="24"/>
        </w:rPr>
        <w:t xml:space="preserve"> the ability to know what to do with the patient and their family </w:t>
      </w:r>
      <w:r w:rsidR="00D00EAE" w:rsidRPr="007B2E00">
        <w:rPr>
          <w:rFonts w:ascii="Times New Roman" w:hAnsi="Times New Roman" w:cs="Times New Roman"/>
          <w:sz w:val="24"/>
          <w:szCs w:val="24"/>
        </w:rPr>
        <w:t>and u</w:t>
      </w:r>
      <w:r w:rsidR="00F12F7F" w:rsidRPr="007B2E00">
        <w:rPr>
          <w:rFonts w:ascii="Times New Roman" w:hAnsi="Times New Roman" w:cs="Times New Roman"/>
          <w:sz w:val="24"/>
          <w:szCs w:val="24"/>
        </w:rPr>
        <w:t xml:space="preserve">se the right </w:t>
      </w:r>
      <w:r w:rsidR="00D00EAE" w:rsidRPr="007B2E00">
        <w:rPr>
          <w:rFonts w:ascii="Times New Roman" w:hAnsi="Times New Roman" w:cs="Times New Roman"/>
          <w:sz w:val="24"/>
          <w:szCs w:val="24"/>
        </w:rPr>
        <w:t>health</w:t>
      </w:r>
      <w:r w:rsidR="00F12F7F" w:rsidRPr="007B2E00">
        <w:rPr>
          <w:rFonts w:ascii="Times New Roman" w:hAnsi="Times New Roman" w:cs="Times New Roman"/>
          <w:sz w:val="24"/>
          <w:szCs w:val="24"/>
        </w:rPr>
        <w:t xml:space="preserve"> care </w:t>
      </w:r>
      <w:r w:rsidR="00D00EAE" w:rsidRPr="007B2E00">
        <w:rPr>
          <w:rFonts w:ascii="Times New Roman" w:hAnsi="Times New Roman" w:cs="Times New Roman"/>
          <w:sz w:val="24"/>
          <w:szCs w:val="24"/>
        </w:rPr>
        <w:t>methods</w:t>
      </w:r>
      <w:r w:rsidR="00F12F7F" w:rsidRPr="007B2E00">
        <w:rPr>
          <w:rFonts w:ascii="Times New Roman" w:hAnsi="Times New Roman" w:cs="Times New Roman"/>
          <w:sz w:val="24"/>
          <w:szCs w:val="24"/>
        </w:rPr>
        <w:t xml:space="preserve">. </w:t>
      </w:r>
      <w:r w:rsidR="000D4AD5" w:rsidRPr="007B2E00">
        <w:rPr>
          <w:rFonts w:ascii="Times New Roman" w:hAnsi="Times New Roman" w:cs="Times New Roman"/>
          <w:sz w:val="24"/>
          <w:szCs w:val="24"/>
        </w:rPr>
        <w:t xml:space="preserve"> </w:t>
      </w:r>
      <w:r w:rsidR="0014708D" w:rsidRPr="007B2E00">
        <w:rPr>
          <w:rFonts w:ascii="Times New Roman" w:hAnsi="Times New Roman" w:cs="Times New Roman"/>
          <w:sz w:val="24"/>
          <w:szCs w:val="24"/>
        </w:rPr>
        <w:t xml:space="preserve">I learned that I </w:t>
      </w:r>
      <w:r w:rsidR="00D00EAE" w:rsidRPr="007B2E00">
        <w:rPr>
          <w:rFonts w:ascii="Times New Roman" w:hAnsi="Times New Roman" w:cs="Times New Roman"/>
          <w:sz w:val="24"/>
          <w:szCs w:val="24"/>
        </w:rPr>
        <w:t xml:space="preserve">should also respect and allow opportunities for the young people who want the older to take advantage of the Western culture medical methods and older family members that wish to use the traditional remedies. </w:t>
      </w:r>
      <w:r w:rsidR="000D4AD5" w:rsidRPr="007B2E00">
        <w:rPr>
          <w:rFonts w:ascii="Times New Roman" w:hAnsi="Times New Roman" w:cs="Times New Roman"/>
          <w:sz w:val="24"/>
          <w:szCs w:val="24"/>
        </w:rPr>
        <w:t>We</w:t>
      </w:r>
      <w:r w:rsidR="00A13ACC" w:rsidRPr="007B2E00">
        <w:rPr>
          <w:rFonts w:ascii="Times New Roman" w:hAnsi="Times New Roman" w:cs="Times New Roman"/>
          <w:sz w:val="24"/>
          <w:szCs w:val="24"/>
        </w:rPr>
        <w:t xml:space="preserve"> all should remember that healthcare treatment reactions and </w:t>
      </w:r>
      <w:r w:rsidR="00D00EAE" w:rsidRPr="007B2E00">
        <w:rPr>
          <w:rFonts w:ascii="Times New Roman" w:hAnsi="Times New Roman" w:cs="Times New Roman"/>
          <w:sz w:val="24"/>
          <w:szCs w:val="24"/>
        </w:rPr>
        <w:t>responses may</w:t>
      </w:r>
      <w:r w:rsidR="00A13ACC" w:rsidRPr="007B2E00">
        <w:rPr>
          <w:rFonts w:ascii="Times New Roman" w:hAnsi="Times New Roman" w:cs="Times New Roman"/>
          <w:sz w:val="24"/>
          <w:szCs w:val="24"/>
        </w:rPr>
        <w:t xml:space="preserve"> be very unfamiliar with that of the United States</w:t>
      </w:r>
      <w:r w:rsidR="00077090" w:rsidRPr="007B2E00">
        <w:rPr>
          <w:rFonts w:ascii="Times New Roman" w:hAnsi="Times New Roman" w:cs="Times New Roman"/>
          <w:sz w:val="24"/>
          <w:szCs w:val="24"/>
        </w:rPr>
        <w:t>’</w:t>
      </w:r>
      <w:r w:rsidR="00A13ACC" w:rsidRPr="007B2E00">
        <w:rPr>
          <w:rFonts w:ascii="Times New Roman" w:hAnsi="Times New Roman" w:cs="Times New Roman"/>
          <w:sz w:val="24"/>
          <w:szCs w:val="24"/>
        </w:rPr>
        <w:t xml:space="preserve"> nurses.</w:t>
      </w:r>
      <w:r w:rsidRPr="007B2E00">
        <w:rPr>
          <w:rFonts w:ascii="Times New Roman" w:hAnsi="Times New Roman" w:cs="Times New Roman"/>
          <w:sz w:val="24"/>
          <w:szCs w:val="24"/>
        </w:rPr>
        <w:t xml:space="preserve"> Some of the key diversity skills areas that need to be improved include race, culture and ethnicity; disability; spiritual and religious beliefs; intersex and </w:t>
      </w:r>
      <w:r w:rsidR="00AA27AF" w:rsidRPr="007B2E00">
        <w:rPr>
          <w:rFonts w:ascii="Times New Roman" w:hAnsi="Times New Roman" w:cs="Times New Roman"/>
          <w:sz w:val="24"/>
          <w:szCs w:val="24"/>
        </w:rPr>
        <w:t>transgender; and</w:t>
      </w:r>
      <w:r w:rsidRPr="007B2E00">
        <w:rPr>
          <w:rFonts w:ascii="Times New Roman" w:hAnsi="Times New Roman" w:cs="Times New Roman"/>
          <w:sz w:val="24"/>
          <w:szCs w:val="24"/>
        </w:rPr>
        <w:t xml:space="preserve"> generational.</w:t>
      </w:r>
      <w:r w:rsidR="00AA27AF" w:rsidRPr="007B2E00">
        <w:rPr>
          <w:rFonts w:ascii="Times New Roman" w:hAnsi="Times New Roman" w:cs="Times New Roman"/>
          <w:sz w:val="24"/>
          <w:szCs w:val="24"/>
        </w:rPr>
        <w:t xml:space="preserve"> </w:t>
      </w:r>
    </w:p>
    <w:p w14:paraId="65EEB1E2" w14:textId="56067257" w:rsidR="00CD4990" w:rsidRPr="007B2E00" w:rsidRDefault="00B55A38" w:rsidP="0036494A">
      <w:pPr>
        <w:spacing w:line="480" w:lineRule="auto"/>
        <w:rPr>
          <w:rFonts w:ascii="Times New Roman" w:hAnsi="Times New Roman" w:cs="Times New Roman"/>
          <w:sz w:val="24"/>
          <w:szCs w:val="24"/>
        </w:rPr>
      </w:pPr>
      <w:r w:rsidRPr="007B2E00">
        <w:rPr>
          <w:rFonts w:ascii="Times New Roman" w:hAnsi="Times New Roman" w:cs="Times New Roman"/>
          <w:sz w:val="24"/>
          <w:szCs w:val="24"/>
        </w:rPr>
        <w:t xml:space="preserve">        Diversity at work can be improved through focusing </w:t>
      </w:r>
      <w:r w:rsidR="00AA27AF" w:rsidRPr="007B2E00">
        <w:rPr>
          <w:rFonts w:ascii="Times New Roman" w:hAnsi="Times New Roman" w:cs="Times New Roman"/>
          <w:sz w:val="24"/>
          <w:szCs w:val="24"/>
        </w:rPr>
        <w:t>on retention</w:t>
      </w:r>
      <w:r w:rsidRPr="007B2E00">
        <w:rPr>
          <w:rFonts w:ascii="Times New Roman" w:hAnsi="Times New Roman" w:cs="Times New Roman"/>
          <w:sz w:val="24"/>
          <w:szCs w:val="24"/>
        </w:rPr>
        <w:t>,</w:t>
      </w:r>
      <w:r w:rsidR="00AA27AF" w:rsidRPr="007B2E00">
        <w:rPr>
          <w:rFonts w:ascii="Times New Roman" w:hAnsi="Times New Roman" w:cs="Times New Roman"/>
          <w:sz w:val="24"/>
          <w:szCs w:val="24"/>
        </w:rPr>
        <w:t xml:space="preserve"> measuring</w:t>
      </w:r>
      <w:r w:rsidRPr="007B2E00">
        <w:rPr>
          <w:rFonts w:ascii="Times New Roman" w:hAnsi="Times New Roman" w:cs="Times New Roman"/>
          <w:sz w:val="24"/>
          <w:szCs w:val="24"/>
        </w:rPr>
        <w:t xml:space="preserve"> it,</w:t>
      </w:r>
      <w:r w:rsidR="00AA27AF" w:rsidRPr="007B2E00">
        <w:rPr>
          <w:rFonts w:ascii="Times New Roman" w:hAnsi="Times New Roman" w:cs="Times New Roman"/>
          <w:sz w:val="24"/>
          <w:szCs w:val="24"/>
        </w:rPr>
        <w:t xml:space="preserve"> </w:t>
      </w:r>
      <w:r w:rsidRPr="007B2E00">
        <w:rPr>
          <w:rFonts w:ascii="Times New Roman" w:hAnsi="Times New Roman" w:cs="Times New Roman"/>
          <w:sz w:val="24"/>
          <w:szCs w:val="24"/>
        </w:rPr>
        <w:t xml:space="preserve">paying attention to organizational </w:t>
      </w:r>
      <w:r w:rsidR="00AA27AF" w:rsidRPr="007B2E00">
        <w:rPr>
          <w:rFonts w:ascii="Times New Roman" w:hAnsi="Times New Roman" w:cs="Times New Roman"/>
          <w:sz w:val="24"/>
          <w:szCs w:val="24"/>
        </w:rPr>
        <w:t>culture, keeping in mind that diversity is more than race, providing its training, fostering diversity at all levels not just hiring and recruiting over a broader geographical area.</w:t>
      </w:r>
      <w:r w:rsidRPr="007B2E00">
        <w:rPr>
          <w:rFonts w:ascii="Times New Roman" w:hAnsi="Times New Roman" w:cs="Times New Roman"/>
          <w:sz w:val="24"/>
          <w:szCs w:val="24"/>
        </w:rPr>
        <w:t xml:space="preserve"> </w:t>
      </w:r>
      <w:r w:rsidR="0014708D" w:rsidRPr="007B2E00">
        <w:rPr>
          <w:rFonts w:ascii="Times New Roman" w:hAnsi="Times New Roman" w:cs="Times New Roman"/>
          <w:sz w:val="24"/>
          <w:szCs w:val="24"/>
        </w:rPr>
        <w:t>My score was 87% and the results did not surprise me due to the research I conducted.</w:t>
      </w:r>
      <w:r w:rsidRPr="007B2E00">
        <w:rPr>
          <w:rFonts w:ascii="Times New Roman" w:hAnsi="Times New Roman" w:cs="Times New Roman"/>
          <w:sz w:val="24"/>
          <w:szCs w:val="24"/>
        </w:rPr>
        <w:t xml:space="preserve"> </w:t>
      </w:r>
      <w:r w:rsidR="0014708D" w:rsidRPr="007B2E00">
        <w:rPr>
          <w:rFonts w:ascii="Times New Roman" w:hAnsi="Times New Roman" w:cs="Times New Roman"/>
          <w:sz w:val="24"/>
          <w:szCs w:val="24"/>
        </w:rPr>
        <w:t xml:space="preserve">The whole process was so informative to my profession because I </w:t>
      </w:r>
      <w:r w:rsidRPr="007B2E00">
        <w:rPr>
          <w:rFonts w:ascii="Times New Roman" w:hAnsi="Times New Roman" w:cs="Times New Roman"/>
          <w:sz w:val="24"/>
          <w:szCs w:val="24"/>
        </w:rPr>
        <w:t>learned</w:t>
      </w:r>
      <w:r w:rsidR="0014708D" w:rsidRPr="007B2E00">
        <w:rPr>
          <w:rFonts w:ascii="Times New Roman" w:hAnsi="Times New Roman" w:cs="Times New Roman"/>
          <w:sz w:val="24"/>
          <w:szCs w:val="24"/>
        </w:rPr>
        <w:t xml:space="preserve"> more about patients </w:t>
      </w:r>
      <w:r w:rsidRPr="007B2E00">
        <w:rPr>
          <w:rFonts w:ascii="Times New Roman" w:hAnsi="Times New Roman" w:cs="Times New Roman"/>
          <w:sz w:val="24"/>
          <w:szCs w:val="24"/>
        </w:rPr>
        <w:t xml:space="preserve">and how to deal wither cultural </w:t>
      </w:r>
      <w:r w:rsidR="00CE7D28" w:rsidRPr="007B2E00">
        <w:rPr>
          <w:rFonts w:ascii="Times New Roman" w:hAnsi="Times New Roman" w:cs="Times New Roman"/>
          <w:sz w:val="24"/>
          <w:szCs w:val="24"/>
        </w:rPr>
        <w:t>diversity (</w:t>
      </w:r>
      <w:r w:rsidR="007F56B2" w:rsidRPr="007B2E00">
        <w:rPr>
          <w:rFonts w:ascii="Times New Roman" w:hAnsi="Times New Roman" w:cs="Times New Roman"/>
          <w:sz w:val="24"/>
          <w:szCs w:val="24"/>
        </w:rPr>
        <w:t>Valentine</w:t>
      </w:r>
      <w:r w:rsidR="003631AB" w:rsidRPr="007B2E00">
        <w:rPr>
          <w:rFonts w:ascii="Times New Roman" w:hAnsi="Times New Roman" w:cs="Times New Roman"/>
          <w:sz w:val="24"/>
          <w:szCs w:val="24"/>
        </w:rPr>
        <w:t>, 2016</w:t>
      </w:r>
      <w:r w:rsidR="007F56B2" w:rsidRPr="007B2E00">
        <w:rPr>
          <w:rFonts w:ascii="Times New Roman" w:hAnsi="Times New Roman" w:cs="Times New Roman"/>
          <w:sz w:val="24"/>
          <w:szCs w:val="24"/>
        </w:rPr>
        <w:t>)</w:t>
      </w:r>
      <w:r w:rsidRPr="007B2E00">
        <w:rPr>
          <w:rFonts w:ascii="Times New Roman" w:hAnsi="Times New Roman" w:cs="Times New Roman"/>
          <w:sz w:val="24"/>
          <w:szCs w:val="24"/>
        </w:rPr>
        <w:t>. I want to improve my knowledge and sensitivity to different cultures. Some of the potential benefits I will have will be the ability to deeply understand each patient without judgment. The plans I have to make sure that I am making progress will be occasionally conducting questionnaires.</w:t>
      </w:r>
    </w:p>
    <w:p w14:paraId="35E47B17" w14:textId="3E5B79E0" w:rsidR="00C31B8D" w:rsidRPr="007B2E00" w:rsidRDefault="00B55A38" w:rsidP="0036494A">
      <w:pPr>
        <w:spacing w:line="480" w:lineRule="auto"/>
        <w:rPr>
          <w:rFonts w:ascii="Times New Roman" w:hAnsi="Times New Roman" w:cs="Times New Roman"/>
          <w:b/>
          <w:bCs/>
          <w:sz w:val="24"/>
          <w:szCs w:val="24"/>
        </w:rPr>
      </w:pPr>
      <w:r w:rsidRPr="007B2E00">
        <w:rPr>
          <w:rFonts w:ascii="Times New Roman" w:hAnsi="Times New Roman" w:cs="Times New Roman"/>
          <w:b/>
          <w:bCs/>
          <w:sz w:val="24"/>
          <w:szCs w:val="24"/>
        </w:rPr>
        <w:t>Part 2: Analysis of culture, Leadership, and Teamwork</w:t>
      </w:r>
    </w:p>
    <w:p w14:paraId="49DED439" w14:textId="61F4FD16" w:rsidR="007B2E00" w:rsidRPr="007B2E00" w:rsidRDefault="00B55A38" w:rsidP="00AF723E">
      <w:pPr>
        <w:spacing w:line="480" w:lineRule="auto"/>
        <w:rPr>
          <w:rFonts w:ascii="Times New Roman" w:hAnsi="Times New Roman" w:cs="Times New Roman"/>
          <w:sz w:val="24"/>
          <w:szCs w:val="24"/>
        </w:rPr>
      </w:pPr>
      <w:r w:rsidRPr="007B2E00">
        <w:rPr>
          <w:rFonts w:ascii="Times New Roman" w:hAnsi="Times New Roman" w:cs="Times New Roman"/>
          <w:sz w:val="24"/>
          <w:szCs w:val="24"/>
        </w:rPr>
        <w:lastRenderedPageBreak/>
        <w:t xml:space="preserve">        Healthcare Cultural competence is all about the system's ability to </w:t>
      </w:r>
      <w:r w:rsidR="003631AB" w:rsidRPr="007B2E00">
        <w:rPr>
          <w:rFonts w:ascii="Times New Roman" w:hAnsi="Times New Roman" w:cs="Times New Roman"/>
          <w:sz w:val="24"/>
          <w:szCs w:val="24"/>
        </w:rPr>
        <w:t>provide</w:t>
      </w:r>
      <w:r w:rsidRPr="007B2E00">
        <w:rPr>
          <w:rFonts w:ascii="Times New Roman" w:hAnsi="Times New Roman" w:cs="Times New Roman"/>
          <w:sz w:val="24"/>
          <w:szCs w:val="24"/>
        </w:rPr>
        <w:t xml:space="preserve"> patients with care using beliefs and behavior which includes healthcare tailoring delivery to meet patients' linguistic, cultural, and social needs and diverse values. A culturally competent health system requires attitudes, behaviors, and policies that support cross-cultural situations effective </w:t>
      </w:r>
      <w:r w:rsidR="00E770F2" w:rsidRPr="007B2E00">
        <w:rPr>
          <w:rFonts w:ascii="Times New Roman" w:hAnsi="Times New Roman" w:cs="Times New Roman"/>
          <w:sz w:val="24"/>
          <w:szCs w:val="24"/>
        </w:rPr>
        <w:t>interactions.</w:t>
      </w:r>
      <w:r w:rsidRPr="007B2E00">
        <w:rPr>
          <w:rFonts w:ascii="Times New Roman" w:hAnsi="Times New Roman" w:cs="Times New Roman"/>
          <w:sz w:val="24"/>
          <w:szCs w:val="24"/>
        </w:rPr>
        <w:t xml:space="preserve"> This has been linked to health literacy which supports the need for mutual understanding between patients and providers calls for the competent linguistic and cultural integration and literate health </w:t>
      </w:r>
      <w:r w:rsidR="007B2E00" w:rsidRPr="007B2E00">
        <w:rPr>
          <w:rFonts w:ascii="Times New Roman" w:hAnsi="Times New Roman" w:cs="Times New Roman"/>
          <w:sz w:val="24"/>
          <w:szCs w:val="24"/>
        </w:rPr>
        <w:t>approaches (</w:t>
      </w:r>
      <w:proofErr w:type="spellStart"/>
      <w:r w:rsidR="007B2E00" w:rsidRPr="007B2E00">
        <w:rPr>
          <w:rFonts w:ascii="Times New Roman" w:hAnsi="Times New Roman" w:cs="Times New Roman"/>
          <w:sz w:val="24"/>
          <w:szCs w:val="24"/>
        </w:rPr>
        <w:t>Saha</w:t>
      </w:r>
      <w:proofErr w:type="spellEnd"/>
      <w:r w:rsidR="003631AB" w:rsidRPr="007B2E00">
        <w:rPr>
          <w:rFonts w:ascii="Times New Roman" w:hAnsi="Times New Roman" w:cs="Times New Roman"/>
          <w:sz w:val="24"/>
          <w:szCs w:val="24"/>
        </w:rPr>
        <w:t>, 2008</w:t>
      </w:r>
      <w:r w:rsidR="007B2E00" w:rsidRPr="007B2E00">
        <w:rPr>
          <w:rFonts w:ascii="Times New Roman" w:hAnsi="Times New Roman" w:cs="Times New Roman"/>
          <w:sz w:val="24"/>
          <w:szCs w:val="24"/>
        </w:rPr>
        <w:t>)</w:t>
      </w:r>
      <w:r w:rsidRPr="007B2E00">
        <w:rPr>
          <w:rFonts w:ascii="Times New Roman" w:hAnsi="Times New Roman" w:cs="Times New Roman"/>
          <w:sz w:val="24"/>
          <w:szCs w:val="24"/>
        </w:rPr>
        <w:t xml:space="preserve">. At emotional intelligence and cultural competence’ heart lies the ability of someone to communicate with others. Successful communication occurs when someone is aware of their own emotions and culture. People from different cultures that speak different languages and with different beliefs can communicate effectively with enough </w:t>
      </w:r>
      <w:r w:rsidR="00231E11" w:rsidRPr="007B2E00">
        <w:rPr>
          <w:rFonts w:ascii="Times New Roman" w:hAnsi="Times New Roman" w:cs="Times New Roman"/>
          <w:sz w:val="24"/>
          <w:szCs w:val="24"/>
        </w:rPr>
        <w:t>understanding</w:t>
      </w:r>
      <w:r w:rsidRPr="007B2E00">
        <w:rPr>
          <w:rFonts w:ascii="Times New Roman" w:hAnsi="Times New Roman" w:cs="Times New Roman"/>
          <w:sz w:val="24"/>
          <w:szCs w:val="24"/>
        </w:rPr>
        <w:t xml:space="preserve">.  </w:t>
      </w:r>
    </w:p>
    <w:p w14:paraId="5D7F1742" w14:textId="5135A34C" w:rsidR="00AF723E" w:rsidRPr="007B2E00" w:rsidRDefault="007B2E00" w:rsidP="00AF723E">
      <w:pPr>
        <w:spacing w:line="480" w:lineRule="auto"/>
        <w:rPr>
          <w:rFonts w:ascii="Times New Roman" w:hAnsi="Times New Roman" w:cs="Times New Roman"/>
          <w:sz w:val="24"/>
          <w:szCs w:val="24"/>
        </w:rPr>
      </w:pPr>
      <w:r w:rsidRPr="007B2E00">
        <w:rPr>
          <w:rFonts w:ascii="Times New Roman" w:hAnsi="Times New Roman" w:cs="Times New Roman"/>
          <w:sz w:val="24"/>
          <w:szCs w:val="24"/>
        </w:rPr>
        <w:t xml:space="preserve">        </w:t>
      </w:r>
      <w:r w:rsidR="00B55A38" w:rsidRPr="007B2E00">
        <w:rPr>
          <w:rFonts w:ascii="Times New Roman" w:hAnsi="Times New Roman" w:cs="Times New Roman"/>
          <w:sz w:val="24"/>
          <w:szCs w:val="24"/>
        </w:rPr>
        <w:t>The organizational competence and teamwork associations will be weaker among the whites and stronger and positive among the ethnic and racial minorities, stronger among older than younger employees, among frontline staff, and stronger among employees with more years of the organization's experience. Diverse workplaces give us an opportunity of thinking outside our cultural boxes. Teamwork, collaboration, higher education, and emotional intelligence allows uncontrolled emotions that impact the team's culture and dynamics. Personalities'' diversity awareness and accepting people's diversity promotes and nurtures an effective and a positive environment team.  Emotionally intelligent individuals assess situations from other people's points of view which contributes to confidence, trust, and improved comradery in the collaborative team capabilities.</w:t>
      </w:r>
    </w:p>
    <w:p w14:paraId="3D1955E2" w14:textId="360559E3" w:rsidR="0046773D" w:rsidRPr="007B2E00" w:rsidRDefault="00B55A38" w:rsidP="0036494A">
      <w:pPr>
        <w:spacing w:line="480" w:lineRule="auto"/>
        <w:rPr>
          <w:rFonts w:ascii="Times New Roman" w:hAnsi="Times New Roman" w:cs="Times New Roman"/>
          <w:sz w:val="24"/>
          <w:szCs w:val="24"/>
        </w:rPr>
      </w:pPr>
      <w:r w:rsidRPr="007B2E00">
        <w:rPr>
          <w:rFonts w:ascii="Times New Roman" w:hAnsi="Times New Roman" w:cs="Times New Roman"/>
          <w:sz w:val="24"/>
          <w:szCs w:val="24"/>
        </w:rPr>
        <w:t xml:space="preserve">        A collaborative team with a positive attitude brings an impact leading to effective disagreements resolving and conflict management. They can compromise, negotiate, and seek </w:t>
      </w:r>
      <w:r w:rsidRPr="007B2E00">
        <w:rPr>
          <w:rFonts w:ascii="Times New Roman" w:hAnsi="Times New Roman" w:cs="Times New Roman"/>
          <w:sz w:val="24"/>
          <w:szCs w:val="24"/>
        </w:rPr>
        <w:lastRenderedPageBreak/>
        <w:t xml:space="preserve">the best alternatives that bring positive results. Creating a group of emotionally intelligent members is important as individual development which promotes teamwork and collaboration in culturally diverse organizations. The foundation of team collaboration is team communication. The team manager also has to make sure that their style of communication is good for the team. Good communication promotes teamwork and encourages collaboration. Gender differences issues are also solved through good communication </w:t>
      </w:r>
      <w:r w:rsidR="00231E11" w:rsidRPr="007B2E00">
        <w:rPr>
          <w:rFonts w:ascii="Times New Roman" w:hAnsi="Times New Roman" w:cs="Times New Roman"/>
          <w:sz w:val="24"/>
          <w:szCs w:val="24"/>
        </w:rPr>
        <w:t>styles (</w:t>
      </w:r>
      <w:proofErr w:type="spellStart"/>
      <w:r w:rsidR="00231E11" w:rsidRPr="007B2E00">
        <w:rPr>
          <w:rFonts w:ascii="Times New Roman" w:hAnsi="Times New Roman" w:cs="Times New Roman"/>
          <w:sz w:val="24"/>
          <w:szCs w:val="24"/>
        </w:rPr>
        <w:t>O’Dabiel</w:t>
      </w:r>
      <w:proofErr w:type="spellEnd"/>
      <w:r w:rsidR="003631AB" w:rsidRPr="007B2E00">
        <w:rPr>
          <w:rFonts w:ascii="Times New Roman" w:hAnsi="Times New Roman" w:cs="Times New Roman"/>
          <w:sz w:val="24"/>
          <w:szCs w:val="24"/>
        </w:rPr>
        <w:t>, 2008</w:t>
      </w:r>
      <w:r w:rsidR="00231E11" w:rsidRPr="007B2E00">
        <w:rPr>
          <w:rFonts w:ascii="Times New Roman" w:hAnsi="Times New Roman" w:cs="Times New Roman"/>
          <w:sz w:val="24"/>
          <w:szCs w:val="24"/>
        </w:rPr>
        <w:t>)</w:t>
      </w:r>
      <w:r w:rsidRPr="007B2E00">
        <w:rPr>
          <w:rFonts w:ascii="Times New Roman" w:hAnsi="Times New Roman" w:cs="Times New Roman"/>
          <w:sz w:val="24"/>
          <w:szCs w:val="24"/>
        </w:rPr>
        <w:t>. Effective business collaboration is made up of all the team members adapting to good styles of communication. Effective communication value is also understood.</w:t>
      </w:r>
      <w:r w:rsidR="006134BF" w:rsidRPr="007B2E00">
        <w:rPr>
          <w:rFonts w:ascii="Times New Roman" w:hAnsi="Times New Roman" w:cs="Times New Roman"/>
          <w:sz w:val="24"/>
          <w:szCs w:val="24"/>
        </w:rPr>
        <w:t xml:space="preserve"> Cultural conflicts are reduced when an organization's environment has a goal-oriented team. Team building among different cultures is important to cultural diversity' benefiting. The members develop communication abilities through cultural competence and effectively interact with people from different </w:t>
      </w:r>
      <w:r w:rsidR="00AB5686" w:rsidRPr="007B2E00">
        <w:rPr>
          <w:rFonts w:ascii="Times New Roman" w:hAnsi="Times New Roman" w:cs="Times New Roman"/>
          <w:sz w:val="24"/>
          <w:szCs w:val="24"/>
        </w:rPr>
        <w:t>cultures, schedules</w:t>
      </w:r>
      <w:r w:rsidR="006134BF" w:rsidRPr="007B2E00">
        <w:rPr>
          <w:rFonts w:ascii="Times New Roman" w:hAnsi="Times New Roman" w:cs="Times New Roman"/>
          <w:sz w:val="24"/>
          <w:szCs w:val="24"/>
        </w:rPr>
        <w:t>, and beliefs.</w:t>
      </w:r>
      <w:r w:rsidR="00AB5686" w:rsidRPr="007B2E00">
        <w:rPr>
          <w:rFonts w:ascii="Times New Roman" w:hAnsi="Times New Roman" w:cs="Times New Roman"/>
          <w:sz w:val="24"/>
          <w:szCs w:val="24"/>
        </w:rPr>
        <w:t xml:space="preserve"> Workplace cultural competence improvement improves performance and productivity with education commitment and time.</w:t>
      </w:r>
      <w:r w:rsidR="00B77D01" w:rsidRPr="007B2E00">
        <w:rPr>
          <w:rFonts w:ascii="Times New Roman" w:hAnsi="Times New Roman" w:cs="Times New Roman"/>
          <w:sz w:val="24"/>
          <w:szCs w:val="24"/>
        </w:rPr>
        <w:t xml:space="preserve">  I</w:t>
      </w:r>
      <w:r w:rsidRPr="007B2E00">
        <w:rPr>
          <w:rFonts w:ascii="Times New Roman" w:hAnsi="Times New Roman" w:cs="Times New Roman"/>
          <w:sz w:val="24"/>
          <w:szCs w:val="24"/>
        </w:rPr>
        <w:t xml:space="preserve"> did not </w:t>
      </w:r>
      <w:r w:rsidR="00B77D01" w:rsidRPr="007B2E00">
        <w:rPr>
          <w:rFonts w:ascii="Times New Roman" w:hAnsi="Times New Roman" w:cs="Times New Roman"/>
          <w:sz w:val="24"/>
          <w:szCs w:val="24"/>
        </w:rPr>
        <w:t>observe how individuals collaborate with cultural competence of the hospital is that some patients believe in tra</w:t>
      </w:r>
      <w:r w:rsidRPr="007B2E00">
        <w:rPr>
          <w:rFonts w:ascii="Times New Roman" w:hAnsi="Times New Roman" w:cs="Times New Roman"/>
          <w:sz w:val="24"/>
          <w:szCs w:val="24"/>
        </w:rPr>
        <w:t>d</w:t>
      </w:r>
      <w:r w:rsidR="00B77D01" w:rsidRPr="007B2E00">
        <w:rPr>
          <w:rFonts w:ascii="Times New Roman" w:hAnsi="Times New Roman" w:cs="Times New Roman"/>
          <w:sz w:val="24"/>
          <w:szCs w:val="24"/>
        </w:rPr>
        <w:t>iti</w:t>
      </w:r>
      <w:r w:rsidRPr="007B2E00">
        <w:rPr>
          <w:rFonts w:ascii="Times New Roman" w:hAnsi="Times New Roman" w:cs="Times New Roman"/>
          <w:sz w:val="24"/>
          <w:szCs w:val="24"/>
        </w:rPr>
        <w:t xml:space="preserve">onal </w:t>
      </w:r>
      <w:r w:rsidR="00B77D01" w:rsidRPr="007B2E00">
        <w:rPr>
          <w:rFonts w:ascii="Times New Roman" w:hAnsi="Times New Roman" w:cs="Times New Roman"/>
          <w:sz w:val="24"/>
          <w:szCs w:val="24"/>
        </w:rPr>
        <w:t>methods of treatment.</w:t>
      </w:r>
    </w:p>
    <w:p w14:paraId="2418B010" w14:textId="67CC7689" w:rsidR="008D25CE" w:rsidRPr="007B2E00" w:rsidRDefault="00B55A38" w:rsidP="0036494A">
      <w:pPr>
        <w:spacing w:line="480" w:lineRule="auto"/>
        <w:rPr>
          <w:rFonts w:ascii="Times New Roman" w:hAnsi="Times New Roman" w:cs="Times New Roman"/>
          <w:sz w:val="24"/>
          <w:szCs w:val="24"/>
        </w:rPr>
      </w:pPr>
      <w:r w:rsidRPr="007B2E00">
        <w:rPr>
          <w:rFonts w:ascii="Times New Roman" w:hAnsi="Times New Roman" w:cs="Times New Roman"/>
          <w:sz w:val="24"/>
          <w:szCs w:val="24"/>
        </w:rPr>
        <w:t xml:space="preserve">         </w:t>
      </w:r>
      <w:r w:rsidR="00C31B8D" w:rsidRPr="007B2E00">
        <w:rPr>
          <w:rFonts w:ascii="Times New Roman" w:hAnsi="Times New Roman" w:cs="Times New Roman"/>
          <w:sz w:val="24"/>
          <w:szCs w:val="24"/>
        </w:rPr>
        <w:t xml:space="preserve">Cultural knowledge means someone having the ability to understand some cultural characteristics, beliefs, values, history, and other cultural group's ethics and behaviors. The next stage of understanding other groups and being open to cultural attitudes' changing is called cultural awareness. One needs to understand other people's cultural expectations and rules when working across different cultures. When your employees know a group of diverse people, skills, and training, there will be a high possibility of opening new business </w:t>
      </w:r>
      <w:r w:rsidR="00CE7D28" w:rsidRPr="007B2E00">
        <w:rPr>
          <w:rFonts w:ascii="Times New Roman" w:hAnsi="Times New Roman" w:cs="Times New Roman"/>
          <w:sz w:val="24"/>
          <w:szCs w:val="24"/>
        </w:rPr>
        <w:t>doors (</w:t>
      </w:r>
      <w:r w:rsidR="00AE53EE" w:rsidRPr="007B2E00">
        <w:rPr>
          <w:rFonts w:ascii="Times New Roman" w:hAnsi="Times New Roman" w:cs="Times New Roman"/>
          <w:sz w:val="24"/>
          <w:szCs w:val="24"/>
        </w:rPr>
        <w:t>Norton</w:t>
      </w:r>
      <w:r w:rsidR="003631AB" w:rsidRPr="007B2E00">
        <w:rPr>
          <w:rFonts w:ascii="Times New Roman" w:hAnsi="Times New Roman" w:cs="Times New Roman"/>
          <w:sz w:val="24"/>
          <w:szCs w:val="24"/>
        </w:rPr>
        <w:t>, 20116</w:t>
      </w:r>
      <w:r w:rsidR="00AE53EE" w:rsidRPr="007B2E00">
        <w:rPr>
          <w:rFonts w:ascii="Times New Roman" w:hAnsi="Times New Roman" w:cs="Times New Roman"/>
          <w:sz w:val="24"/>
          <w:szCs w:val="24"/>
        </w:rPr>
        <w:t>)</w:t>
      </w:r>
      <w:r w:rsidR="00C31B8D" w:rsidRPr="007B2E00">
        <w:rPr>
          <w:rFonts w:ascii="Times New Roman" w:hAnsi="Times New Roman" w:cs="Times New Roman"/>
          <w:sz w:val="24"/>
          <w:szCs w:val="24"/>
        </w:rPr>
        <w:t xml:space="preserve">. Cultural sensitivity is the ability to know that cultures have differences and not assign values to them whether right or wrong. At this point, clashes may occur especially when a certain custom </w:t>
      </w:r>
      <w:r w:rsidR="00C31B8D" w:rsidRPr="007B2E00">
        <w:rPr>
          <w:rFonts w:ascii="Times New Roman" w:hAnsi="Times New Roman" w:cs="Times New Roman"/>
          <w:sz w:val="24"/>
          <w:szCs w:val="24"/>
        </w:rPr>
        <w:lastRenderedPageBreak/>
        <w:t>or belief goes against multiculturalism ideas. Organizational, intrapersonal, and interpersonal internal types of conflict may also occur over this issue at times.</w:t>
      </w:r>
    </w:p>
    <w:p w14:paraId="5D941780" w14:textId="5A58DC28" w:rsidR="00C31B8D" w:rsidRPr="007B2E00" w:rsidRDefault="00B55A38" w:rsidP="0036494A">
      <w:pPr>
        <w:spacing w:line="480" w:lineRule="auto"/>
        <w:rPr>
          <w:rFonts w:ascii="Times New Roman" w:hAnsi="Times New Roman" w:cs="Times New Roman"/>
          <w:sz w:val="24"/>
          <w:szCs w:val="24"/>
        </w:rPr>
      </w:pPr>
      <w:r w:rsidRPr="007B2E00">
        <w:rPr>
          <w:rFonts w:ascii="Times New Roman" w:hAnsi="Times New Roman" w:cs="Times New Roman"/>
          <w:sz w:val="24"/>
          <w:szCs w:val="24"/>
        </w:rPr>
        <w:t xml:space="preserve">       These conflicts are not always easy to solve, but when someone cares about the goals of an organization, it becomes easier. Cultural Knowledge is all the citizen's goals and rules that they should be following. Cultural competence brings all these stages together by adding operational effectiveness. Culturally competent care describes the care that respects the patient population diversity and cultural factors that can bring an effect to health care and health like communication styles, language, attitudes, behaviors, and beliefs.</w:t>
      </w:r>
      <w:r w:rsidR="00B77D01" w:rsidRPr="007B2E00">
        <w:rPr>
          <w:rFonts w:ascii="Times New Roman" w:hAnsi="Times New Roman" w:cs="Times New Roman"/>
          <w:sz w:val="24"/>
          <w:szCs w:val="24"/>
        </w:rPr>
        <w:t xml:space="preserve"> Cultural Knowledge, awareness, sensitivity, and competence are </w:t>
      </w:r>
      <w:r w:rsidRPr="007B2E00">
        <w:rPr>
          <w:rFonts w:ascii="Times New Roman" w:hAnsi="Times New Roman" w:cs="Times New Roman"/>
          <w:sz w:val="24"/>
          <w:szCs w:val="24"/>
        </w:rPr>
        <w:t>related in</w:t>
      </w:r>
      <w:r w:rsidR="00B77D01" w:rsidRPr="007B2E00">
        <w:rPr>
          <w:rFonts w:ascii="Times New Roman" w:hAnsi="Times New Roman" w:cs="Times New Roman"/>
          <w:sz w:val="24"/>
          <w:szCs w:val="24"/>
        </w:rPr>
        <w:t xml:space="preserve"> that they all pass information about the culture and differences in their definitions.</w:t>
      </w:r>
      <w:r w:rsidRPr="007B2E00">
        <w:rPr>
          <w:rFonts w:ascii="Times New Roman" w:hAnsi="Times New Roman" w:cs="Times New Roman"/>
          <w:sz w:val="24"/>
          <w:szCs w:val="24"/>
        </w:rPr>
        <w:t xml:space="preserve"> Healthcare leaders should understand all of them to deliver better services to the patients, interact well with them, and everyone else in the hospital. </w:t>
      </w:r>
    </w:p>
    <w:p w14:paraId="06B194C1" w14:textId="1A7ED8DB" w:rsidR="0046773D" w:rsidRPr="007B2E00" w:rsidRDefault="00B55A38" w:rsidP="008D25CE">
      <w:pPr>
        <w:spacing w:line="480" w:lineRule="auto"/>
        <w:rPr>
          <w:rFonts w:ascii="Times New Roman" w:hAnsi="Times New Roman" w:cs="Times New Roman"/>
          <w:sz w:val="24"/>
          <w:szCs w:val="24"/>
        </w:rPr>
      </w:pPr>
      <w:r w:rsidRPr="007B2E00">
        <w:rPr>
          <w:rFonts w:ascii="Times New Roman" w:hAnsi="Times New Roman" w:cs="Times New Roman"/>
          <w:sz w:val="24"/>
          <w:szCs w:val="24"/>
        </w:rPr>
        <w:t xml:space="preserve">     </w:t>
      </w:r>
      <w:r w:rsidR="00E770F2" w:rsidRPr="007B2E00">
        <w:rPr>
          <w:rFonts w:ascii="Times New Roman" w:hAnsi="Times New Roman" w:cs="Times New Roman"/>
          <w:sz w:val="24"/>
          <w:szCs w:val="24"/>
        </w:rPr>
        <w:t xml:space="preserve"> </w:t>
      </w:r>
      <w:r w:rsidRPr="007B2E00">
        <w:rPr>
          <w:rFonts w:ascii="Times New Roman" w:hAnsi="Times New Roman" w:cs="Times New Roman"/>
          <w:sz w:val="24"/>
          <w:szCs w:val="24"/>
        </w:rPr>
        <w:t xml:space="preserve"> The way through which people communicate with others is called a communication style and can either be nonverbally or verbally. </w:t>
      </w:r>
      <w:r w:rsidR="00C50315" w:rsidRPr="007B2E00">
        <w:rPr>
          <w:rFonts w:ascii="Times New Roman" w:hAnsi="Times New Roman" w:cs="Times New Roman"/>
          <w:sz w:val="24"/>
          <w:szCs w:val="24"/>
        </w:rPr>
        <w:t xml:space="preserve">Non-verbal communication explains how people can share information without using words. </w:t>
      </w:r>
      <w:r w:rsidR="00C063A6" w:rsidRPr="007B2E00">
        <w:rPr>
          <w:rFonts w:ascii="Times New Roman" w:hAnsi="Times New Roman" w:cs="Times New Roman"/>
          <w:sz w:val="24"/>
          <w:szCs w:val="24"/>
        </w:rPr>
        <w:t>Non-verbal communications' largest part is body language and also includes gestures, eye contact, and facial expressions that display powerful messages.</w:t>
      </w:r>
      <w:r w:rsidR="00424071" w:rsidRPr="007B2E00">
        <w:rPr>
          <w:rFonts w:ascii="Times New Roman" w:hAnsi="Times New Roman" w:cs="Times New Roman"/>
          <w:sz w:val="24"/>
          <w:szCs w:val="24"/>
        </w:rPr>
        <w:t xml:space="preserve"> Verbal communication happens through extensive use of pauses, silence, and </w:t>
      </w:r>
      <w:r w:rsidR="001828D3" w:rsidRPr="007B2E00">
        <w:rPr>
          <w:rFonts w:ascii="Times New Roman" w:hAnsi="Times New Roman" w:cs="Times New Roman"/>
          <w:sz w:val="24"/>
          <w:szCs w:val="24"/>
        </w:rPr>
        <w:t>understatements.</w:t>
      </w:r>
      <w:r w:rsidR="00424071" w:rsidRPr="007B2E00">
        <w:rPr>
          <w:rFonts w:ascii="Times New Roman" w:hAnsi="Times New Roman" w:cs="Times New Roman"/>
          <w:sz w:val="24"/>
          <w:szCs w:val="24"/>
        </w:rPr>
        <w:t xml:space="preserve"> Different cultures’ compositional style and language structures are connected to these stylistic differences</w:t>
      </w:r>
      <w:bookmarkStart w:id="1" w:name="_Hlk46788345"/>
      <w:r w:rsidR="00424071" w:rsidRPr="007B2E00">
        <w:rPr>
          <w:rFonts w:ascii="Times New Roman" w:hAnsi="Times New Roman" w:cs="Times New Roman"/>
          <w:sz w:val="24"/>
          <w:szCs w:val="24"/>
        </w:rPr>
        <w:t xml:space="preserve">. These </w:t>
      </w:r>
      <w:r w:rsidR="001828D3" w:rsidRPr="007B2E00">
        <w:rPr>
          <w:rFonts w:ascii="Times New Roman" w:hAnsi="Times New Roman" w:cs="Times New Roman"/>
          <w:sz w:val="24"/>
          <w:szCs w:val="24"/>
        </w:rPr>
        <w:t xml:space="preserve">can become a source of distrust, misunderstanding, and intercultural communication </w:t>
      </w:r>
      <w:bookmarkEnd w:id="1"/>
      <w:r w:rsidR="00CE7D28" w:rsidRPr="007B2E00">
        <w:rPr>
          <w:rFonts w:ascii="Times New Roman" w:hAnsi="Times New Roman" w:cs="Times New Roman"/>
          <w:sz w:val="24"/>
          <w:szCs w:val="24"/>
        </w:rPr>
        <w:t>conflict (Lustig</w:t>
      </w:r>
      <w:proofErr w:type="gramStart"/>
      <w:r w:rsidR="00CE7D28" w:rsidRPr="007B2E00">
        <w:rPr>
          <w:rFonts w:ascii="Times New Roman" w:hAnsi="Times New Roman" w:cs="Times New Roman"/>
          <w:sz w:val="24"/>
          <w:szCs w:val="24"/>
        </w:rPr>
        <w:t>,2006</w:t>
      </w:r>
      <w:proofErr w:type="gramEnd"/>
      <w:r w:rsidR="00CE7D28" w:rsidRPr="007B2E00">
        <w:rPr>
          <w:rFonts w:ascii="Times New Roman" w:hAnsi="Times New Roman" w:cs="Times New Roman"/>
          <w:sz w:val="24"/>
          <w:szCs w:val="24"/>
        </w:rPr>
        <w:t>)</w:t>
      </w:r>
      <w:r w:rsidR="001828D3" w:rsidRPr="007B2E00">
        <w:rPr>
          <w:rFonts w:ascii="Times New Roman" w:hAnsi="Times New Roman" w:cs="Times New Roman"/>
          <w:sz w:val="24"/>
          <w:szCs w:val="24"/>
        </w:rPr>
        <w:t xml:space="preserve">. </w:t>
      </w:r>
      <w:r w:rsidR="007D0426" w:rsidRPr="007B2E00">
        <w:rPr>
          <w:rFonts w:ascii="Times New Roman" w:hAnsi="Times New Roman" w:cs="Times New Roman"/>
          <w:sz w:val="24"/>
          <w:szCs w:val="24"/>
        </w:rPr>
        <w:t>Understanding the communication style's differences and their source gives us a chance to revise frameworks</w:t>
      </w:r>
      <w:r w:rsidR="00DF4CE8" w:rsidRPr="007B2E00">
        <w:rPr>
          <w:rFonts w:ascii="Times New Roman" w:hAnsi="Times New Roman" w:cs="Times New Roman"/>
          <w:sz w:val="24"/>
          <w:szCs w:val="24"/>
        </w:rPr>
        <w:t xml:space="preserve"> that we use to evaluate different cultures in others and is a good step to start understanding ourselves and others. Verbal</w:t>
      </w:r>
      <w:r w:rsidR="00424071" w:rsidRPr="007B2E00">
        <w:rPr>
          <w:rFonts w:ascii="Times New Roman" w:hAnsi="Times New Roman" w:cs="Times New Roman"/>
          <w:sz w:val="24"/>
          <w:szCs w:val="24"/>
        </w:rPr>
        <w:t xml:space="preserve"> communication can also be misinterpreted especially in emails where there is no close contact.</w:t>
      </w:r>
    </w:p>
    <w:p w14:paraId="20113305" w14:textId="6267158D" w:rsidR="00D00EAE" w:rsidRPr="007B2E00" w:rsidRDefault="00B55A38" w:rsidP="008D25CE">
      <w:pPr>
        <w:spacing w:line="480" w:lineRule="auto"/>
        <w:rPr>
          <w:rFonts w:ascii="Times New Roman" w:hAnsi="Times New Roman" w:cs="Times New Roman"/>
          <w:sz w:val="24"/>
          <w:szCs w:val="24"/>
        </w:rPr>
      </w:pPr>
      <w:r w:rsidRPr="007B2E00">
        <w:rPr>
          <w:rFonts w:ascii="Times New Roman" w:hAnsi="Times New Roman" w:cs="Times New Roman"/>
          <w:sz w:val="24"/>
          <w:szCs w:val="24"/>
        </w:rPr>
        <w:lastRenderedPageBreak/>
        <w:t xml:space="preserve">        </w:t>
      </w:r>
      <w:r w:rsidR="00C063A6" w:rsidRPr="007B2E00">
        <w:rPr>
          <w:rFonts w:ascii="Times New Roman" w:hAnsi="Times New Roman" w:cs="Times New Roman"/>
          <w:sz w:val="24"/>
          <w:szCs w:val="24"/>
        </w:rPr>
        <w:t>They</w:t>
      </w:r>
      <w:r w:rsidR="00C50315" w:rsidRPr="007B2E00">
        <w:rPr>
          <w:rFonts w:ascii="Times New Roman" w:hAnsi="Times New Roman" w:cs="Times New Roman"/>
          <w:sz w:val="24"/>
          <w:szCs w:val="24"/>
        </w:rPr>
        <w:t xml:space="preserve"> are used in accenting verbal messages' meaning like stating directions through pointing, contradicting or complementing verbal messages such as using a verbal tone to show sarcasm, regulating interactions with others where certain non-verbal cues are used to show people when to and not talk and as a substitute for verbal messages where nodding is used to mean 'yes'. There</w:t>
      </w:r>
      <w:r w:rsidR="00254B1E" w:rsidRPr="007B2E00">
        <w:rPr>
          <w:rFonts w:ascii="Times New Roman" w:hAnsi="Times New Roman" w:cs="Times New Roman"/>
          <w:sz w:val="24"/>
          <w:szCs w:val="24"/>
        </w:rPr>
        <w:t xml:space="preserve"> is a difference in non-verbal communication from one person to another especially for different cultures. People can </w:t>
      </w:r>
      <w:bookmarkStart w:id="2" w:name="_Hlk46788527"/>
      <w:r w:rsidR="00254B1E" w:rsidRPr="007B2E00">
        <w:rPr>
          <w:rFonts w:ascii="Times New Roman" w:hAnsi="Times New Roman" w:cs="Times New Roman"/>
          <w:sz w:val="24"/>
          <w:szCs w:val="24"/>
        </w:rPr>
        <w:t xml:space="preserve">unintentionally hurt or offend others </w:t>
      </w:r>
      <w:bookmarkEnd w:id="2"/>
      <w:r w:rsidR="00254B1E" w:rsidRPr="007B2E00">
        <w:rPr>
          <w:rFonts w:ascii="Times New Roman" w:hAnsi="Times New Roman" w:cs="Times New Roman"/>
          <w:sz w:val="24"/>
          <w:szCs w:val="24"/>
        </w:rPr>
        <w:t>because of the non-verbal communication cultural differences. In most cultures, facial expression</w:t>
      </w:r>
      <w:r w:rsidR="00352EFF" w:rsidRPr="007B2E00">
        <w:rPr>
          <w:rFonts w:ascii="Times New Roman" w:hAnsi="Times New Roman" w:cs="Times New Roman"/>
          <w:sz w:val="24"/>
          <w:szCs w:val="24"/>
        </w:rPr>
        <w:t>s</w:t>
      </w:r>
      <w:r w:rsidR="00254B1E" w:rsidRPr="007B2E00">
        <w:rPr>
          <w:rFonts w:ascii="Times New Roman" w:hAnsi="Times New Roman" w:cs="Times New Roman"/>
          <w:sz w:val="24"/>
          <w:szCs w:val="24"/>
        </w:rPr>
        <w:t xml:space="preserve"> are the same especially the smile and cry</w:t>
      </w:r>
      <w:r w:rsidR="00352EFF" w:rsidRPr="007B2E00">
        <w:rPr>
          <w:rFonts w:ascii="Times New Roman" w:hAnsi="Times New Roman" w:cs="Times New Roman"/>
          <w:sz w:val="24"/>
          <w:szCs w:val="24"/>
        </w:rPr>
        <w:t>.</w:t>
      </w:r>
      <w:r w:rsidR="008D25CE" w:rsidRPr="007B2E00">
        <w:rPr>
          <w:rFonts w:ascii="Times New Roman" w:hAnsi="Times New Roman" w:cs="Times New Roman"/>
          <w:sz w:val="24"/>
          <w:szCs w:val="24"/>
        </w:rPr>
        <w:t xml:space="preserve"> Some of the</w:t>
      </w:r>
      <w:r w:rsidR="00352EFF" w:rsidRPr="007B2E00">
        <w:rPr>
          <w:rFonts w:ascii="Times New Roman" w:hAnsi="Times New Roman" w:cs="Times New Roman"/>
          <w:sz w:val="24"/>
          <w:szCs w:val="24"/>
        </w:rPr>
        <w:t xml:space="preserve"> </w:t>
      </w:r>
      <w:r w:rsidR="008D25CE" w:rsidRPr="007B2E00">
        <w:rPr>
          <w:rFonts w:ascii="Times New Roman" w:hAnsi="Times New Roman" w:cs="Times New Roman"/>
          <w:sz w:val="24"/>
          <w:szCs w:val="24"/>
        </w:rPr>
        <w:t xml:space="preserve">ways that verbal and non-verbal communication be misunderstood due to cultural differences are distrust, </w:t>
      </w:r>
      <w:r w:rsidR="008D2ABC" w:rsidRPr="007B2E00">
        <w:rPr>
          <w:rFonts w:ascii="Times New Roman" w:hAnsi="Times New Roman" w:cs="Times New Roman"/>
          <w:sz w:val="24"/>
          <w:szCs w:val="24"/>
        </w:rPr>
        <w:t>misunderstanding, intercultural</w:t>
      </w:r>
      <w:r w:rsidR="008D25CE" w:rsidRPr="007B2E00">
        <w:rPr>
          <w:rFonts w:ascii="Times New Roman" w:hAnsi="Times New Roman" w:cs="Times New Roman"/>
          <w:sz w:val="24"/>
          <w:szCs w:val="24"/>
        </w:rPr>
        <w:t xml:space="preserve"> communication conflict, and wrong facial expression interpretation.</w:t>
      </w:r>
      <w:r w:rsidR="008D2ABC" w:rsidRPr="007B2E00">
        <w:rPr>
          <w:rFonts w:ascii="Times New Roman" w:hAnsi="Times New Roman" w:cs="Times New Roman"/>
          <w:sz w:val="24"/>
          <w:szCs w:val="24"/>
        </w:rPr>
        <w:t xml:space="preserve"> These misunderstandings unintentionally hurt or offend others.  Understanding cultural difference</w:t>
      </w:r>
      <w:r w:rsidRPr="007B2E00">
        <w:rPr>
          <w:rFonts w:ascii="Times New Roman" w:hAnsi="Times New Roman" w:cs="Times New Roman"/>
          <w:sz w:val="24"/>
          <w:szCs w:val="24"/>
        </w:rPr>
        <w:t>s</w:t>
      </w:r>
      <w:r w:rsidR="008D2ABC" w:rsidRPr="007B2E00">
        <w:rPr>
          <w:rFonts w:ascii="Times New Roman" w:hAnsi="Times New Roman" w:cs="Times New Roman"/>
          <w:sz w:val="24"/>
          <w:szCs w:val="24"/>
        </w:rPr>
        <w:t xml:space="preserve"> and how nonverbal cues are communicated using different cultures at workplaces improves professional relationships among healthcare leaser and helps them in avoiding awkwardness</w:t>
      </w:r>
    </w:p>
    <w:p w14:paraId="53CA5BE9" w14:textId="1534DA4E" w:rsidR="00957674" w:rsidRPr="007B2E00" w:rsidRDefault="00957674" w:rsidP="0036494A">
      <w:pPr>
        <w:spacing w:line="480" w:lineRule="auto"/>
        <w:rPr>
          <w:rFonts w:ascii="Times New Roman" w:hAnsi="Times New Roman" w:cs="Times New Roman"/>
          <w:sz w:val="24"/>
          <w:szCs w:val="24"/>
        </w:rPr>
      </w:pPr>
    </w:p>
    <w:p w14:paraId="27A7A1F4" w14:textId="64FCC948" w:rsidR="00957674" w:rsidRPr="007B2E00" w:rsidRDefault="00957674" w:rsidP="0036494A">
      <w:pPr>
        <w:spacing w:line="480" w:lineRule="auto"/>
        <w:rPr>
          <w:rFonts w:ascii="Times New Roman" w:hAnsi="Times New Roman" w:cs="Times New Roman"/>
          <w:sz w:val="24"/>
          <w:szCs w:val="24"/>
        </w:rPr>
      </w:pPr>
    </w:p>
    <w:p w14:paraId="040E39F2" w14:textId="30D1BBAD" w:rsidR="00B82D68" w:rsidRPr="007B2E00" w:rsidRDefault="00B82D68" w:rsidP="0036494A">
      <w:pPr>
        <w:spacing w:line="480" w:lineRule="auto"/>
        <w:rPr>
          <w:rFonts w:ascii="Times New Roman" w:hAnsi="Times New Roman" w:cs="Times New Roman"/>
          <w:sz w:val="24"/>
          <w:szCs w:val="24"/>
        </w:rPr>
      </w:pPr>
    </w:p>
    <w:p w14:paraId="7919AF9D" w14:textId="69731D15" w:rsidR="00B82D68" w:rsidRPr="007B2E00" w:rsidRDefault="00B82D68" w:rsidP="0036494A">
      <w:pPr>
        <w:spacing w:line="480" w:lineRule="auto"/>
        <w:rPr>
          <w:rFonts w:ascii="Times New Roman" w:hAnsi="Times New Roman" w:cs="Times New Roman"/>
          <w:sz w:val="24"/>
          <w:szCs w:val="24"/>
        </w:rPr>
      </w:pPr>
    </w:p>
    <w:p w14:paraId="002FA2FF" w14:textId="3E8CC77C" w:rsidR="00B82D68" w:rsidRPr="007B2E00" w:rsidRDefault="00B82D68" w:rsidP="0036494A">
      <w:pPr>
        <w:spacing w:line="480" w:lineRule="auto"/>
        <w:rPr>
          <w:rFonts w:ascii="Times New Roman" w:hAnsi="Times New Roman" w:cs="Times New Roman"/>
          <w:sz w:val="24"/>
          <w:szCs w:val="24"/>
        </w:rPr>
      </w:pPr>
    </w:p>
    <w:p w14:paraId="39CDB864" w14:textId="24279C1D" w:rsidR="00B82D68" w:rsidRPr="007B2E00" w:rsidRDefault="00B82D68" w:rsidP="0036494A">
      <w:pPr>
        <w:spacing w:line="480" w:lineRule="auto"/>
        <w:rPr>
          <w:rFonts w:ascii="Times New Roman" w:hAnsi="Times New Roman" w:cs="Times New Roman"/>
          <w:sz w:val="24"/>
          <w:szCs w:val="24"/>
        </w:rPr>
      </w:pPr>
    </w:p>
    <w:p w14:paraId="1E9CB876" w14:textId="7D5D5BFB" w:rsidR="00B82D68" w:rsidRPr="007B2E00" w:rsidRDefault="00B82D68" w:rsidP="0036494A">
      <w:pPr>
        <w:spacing w:line="480" w:lineRule="auto"/>
        <w:rPr>
          <w:rFonts w:ascii="Times New Roman" w:hAnsi="Times New Roman" w:cs="Times New Roman"/>
          <w:sz w:val="24"/>
          <w:szCs w:val="24"/>
        </w:rPr>
      </w:pPr>
    </w:p>
    <w:p w14:paraId="019EB994" w14:textId="77777777" w:rsidR="00B82D68" w:rsidRPr="007B2E00" w:rsidRDefault="00B82D68" w:rsidP="0036494A">
      <w:pPr>
        <w:spacing w:line="480" w:lineRule="auto"/>
        <w:rPr>
          <w:rFonts w:ascii="Times New Roman" w:hAnsi="Times New Roman" w:cs="Times New Roman"/>
          <w:sz w:val="24"/>
          <w:szCs w:val="24"/>
        </w:rPr>
      </w:pPr>
    </w:p>
    <w:p w14:paraId="50C67B30" w14:textId="538F0915" w:rsidR="00F85155" w:rsidRPr="003631AB" w:rsidRDefault="00B55A38" w:rsidP="001C2C53">
      <w:pPr>
        <w:spacing w:line="480" w:lineRule="auto"/>
        <w:jc w:val="center"/>
        <w:rPr>
          <w:rFonts w:ascii="Times New Roman" w:hAnsi="Times New Roman" w:cs="Times New Roman"/>
          <w:b/>
          <w:sz w:val="24"/>
          <w:szCs w:val="24"/>
        </w:rPr>
      </w:pPr>
      <w:r w:rsidRPr="003631AB">
        <w:rPr>
          <w:rFonts w:ascii="Times New Roman" w:hAnsi="Times New Roman" w:cs="Times New Roman"/>
          <w:b/>
          <w:sz w:val="24"/>
          <w:szCs w:val="24"/>
        </w:rPr>
        <w:lastRenderedPageBreak/>
        <w:t>References</w:t>
      </w:r>
    </w:p>
    <w:p w14:paraId="753B1389" w14:textId="6D1EC708" w:rsidR="00231E11" w:rsidRPr="007B2E00" w:rsidRDefault="00B55A38" w:rsidP="001C2C53">
      <w:pPr>
        <w:spacing w:line="480" w:lineRule="auto"/>
        <w:ind w:left="720" w:hanging="720"/>
        <w:rPr>
          <w:rFonts w:ascii="Times New Roman" w:hAnsi="Times New Roman" w:cs="Times New Roman"/>
          <w:sz w:val="24"/>
          <w:szCs w:val="24"/>
        </w:rPr>
      </w:pPr>
      <w:r w:rsidRPr="007B2E00">
        <w:rPr>
          <w:rFonts w:ascii="Times New Roman" w:hAnsi="Times New Roman" w:cs="Times New Roman"/>
          <w:sz w:val="24"/>
          <w:szCs w:val="24"/>
        </w:rPr>
        <w:t>Giger, J. N., &amp; Haddad, L. (2020). Transcultural Nursing-E-Book: Assessment and Intervention. Elsevier Health Sciences.</w:t>
      </w:r>
    </w:p>
    <w:p w14:paraId="57F4CD79" w14:textId="7714102C" w:rsidR="00CE7D28" w:rsidRPr="007B2E00" w:rsidRDefault="00B55A38" w:rsidP="001C2C53">
      <w:pPr>
        <w:spacing w:line="480" w:lineRule="auto"/>
        <w:ind w:left="720" w:hanging="720"/>
        <w:rPr>
          <w:rFonts w:ascii="Times New Roman" w:hAnsi="Times New Roman" w:cs="Times New Roman"/>
          <w:sz w:val="24"/>
          <w:szCs w:val="24"/>
        </w:rPr>
      </w:pPr>
      <w:r w:rsidRPr="007B2E00">
        <w:rPr>
          <w:rFonts w:ascii="Times New Roman" w:hAnsi="Times New Roman" w:cs="Times New Roman"/>
          <w:sz w:val="24"/>
          <w:szCs w:val="24"/>
        </w:rPr>
        <w:t xml:space="preserve">Lustig, M. W., Koester, J., &amp; </w:t>
      </w:r>
      <w:proofErr w:type="spellStart"/>
      <w:r w:rsidRPr="007B2E00">
        <w:rPr>
          <w:rFonts w:ascii="Times New Roman" w:hAnsi="Times New Roman" w:cs="Times New Roman"/>
          <w:sz w:val="24"/>
          <w:szCs w:val="24"/>
        </w:rPr>
        <w:t>Halualani</w:t>
      </w:r>
      <w:proofErr w:type="spellEnd"/>
      <w:r w:rsidRPr="007B2E00">
        <w:rPr>
          <w:rFonts w:ascii="Times New Roman" w:hAnsi="Times New Roman" w:cs="Times New Roman"/>
          <w:sz w:val="24"/>
          <w:szCs w:val="24"/>
        </w:rPr>
        <w:t>, R. (2006). Intercultural competence: Interpersonal communication across cultures. Pearson/</w:t>
      </w:r>
      <w:proofErr w:type="gramStart"/>
      <w:r w:rsidRPr="007B2E00">
        <w:rPr>
          <w:rFonts w:ascii="Times New Roman" w:hAnsi="Times New Roman" w:cs="Times New Roman"/>
          <w:sz w:val="24"/>
          <w:szCs w:val="24"/>
        </w:rPr>
        <w:t>A and</w:t>
      </w:r>
      <w:proofErr w:type="gramEnd"/>
      <w:r w:rsidRPr="007B2E00">
        <w:rPr>
          <w:rFonts w:ascii="Times New Roman" w:hAnsi="Times New Roman" w:cs="Times New Roman"/>
          <w:sz w:val="24"/>
          <w:szCs w:val="24"/>
        </w:rPr>
        <w:t xml:space="preserve"> B.</w:t>
      </w:r>
    </w:p>
    <w:p w14:paraId="57BD6CE8" w14:textId="49D872CA" w:rsidR="00CE7D28" w:rsidRPr="007B2E00" w:rsidRDefault="00B55A38" w:rsidP="001C2C53">
      <w:pPr>
        <w:spacing w:line="480" w:lineRule="auto"/>
        <w:ind w:left="720" w:hanging="720"/>
        <w:rPr>
          <w:rFonts w:ascii="Times New Roman" w:hAnsi="Times New Roman" w:cs="Times New Roman"/>
          <w:sz w:val="24"/>
          <w:szCs w:val="24"/>
        </w:rPr>
      </w:pPr>
      <w:r w:rsidRPr="007B2E00">
        <w:rPr>
          <w:rFonts w:ascii="Times New Roman" w:hAnsi="Times New Roman" w:cs="Times New Roman"/>
          <w:sz w:val="24"/>
          <w:szCs w:val="24"/>
        </w:rPr>
        <w:t>https://ugeb.pw/31124545.pdf</w:t>
      </w:r>
    </w:p>
    <w:p w14:paraId="2B2082DB" w14:textId="48DA0466" w:rsidR="00CE7D28" w:rsidRPr="007B2E00" w:rsidRDefault="00B55A38" w:rsidP="001C2C53">
      <w:pPr>
        <w:spacing w:line="480" w:lineRule="auto"/>
        <w:ind w:left="720" w:hanging="720"/>
        <w:rPr>
          <w:rFonts w:ascii="Times New Roman" w:hAnsi="Times New Roman" w:cs="Times New Roman"/>
          <w:sz w:val="24"/>
          <w:szCs w:val="24"/>
        </w:rPr>
      </w:pPr>
      <w:r w:rsidRPr="007B2E00">
        <w:rPr>
          <w:rFonts w:ascii="Times New Roman" w:hAnsi="Times New Roman" w:cs="Times New Roman"/>
          <w:sz w:val="24"/>
          <w:szCs w:val="24"/>
        </w:rPr>
        <w:t>Norton, D., &amp; Marks-Maran, D. (2014). Developing cultural sensitivity and awareness in nursing overseas. Nursing standard, 28(44).</w:t>
      </w:r>
    </w:p>
    <w:p w14:paraId="3717405D" w14:textId="77777777" w:rsidR="00231E11" w:rsidRPr="007B2E00" w:rsidRDefault="00B55A38" w:rsidP="001C2C53">
      <w:pPr>
        <w:spacing w:line="480" w:lineRule="auto"/>
        <w:ind w:left="720" w:hanging="720"/>
        <w:rPr>
          <w:rFonts w:ascii="Times New Roman" w:hAnsi="Times New Roman" w:cs="Times New Roman"/>
          <w:sz w:val="24"/>
          <w:szCs w:val="24"/>
        </w:rPr>
      </w:pPr>
      <w:proofErr w:type="spellStart"/>
      <w:r w:rsidRPr="007B2E00">
        <w:rPr>
          <w:rFonts w:ascii="Times New Roman" w:hAnsi="Times New Roman" w:cs="Times New Roman"/>
          <w:sz w:val="24"/>
          <w:szCs w:val="24"/>
        </w:rPr>
        <w:t>O'Daniel</w:t>
      </w:r>
      <w:proofErr w:type="spellEnd"/>
      <w:r w:rsidRPr="007B2E00">
        <w:rPr>
          <w:rFonts w:ascii="Times New Roman" w:hAnsi="Times New Roman" w:cs="Times New Roman"/>
          <w:sz w:val="24"/>
          <w:szCs w:val="24"/>
        </w:rPr>
        <w:t>, M., &amp; Rosenstein, A. H. (2008). Professional communication and team collaboration. In-Patient safety and quality: An evidence-based handbook for nurses. Agency for Healthcare Research and Quality (US).</w:t>
      </w:r>
    </w:p>
    <w:p w14:paraId="73CD60C6" w14:textId="42078F75" w:rsidR="00150DDF" w:rsidRPr="007B2E00" w:rsidRDefault="00B55A38" w:rsidP="001C2C53">
      <w:pPr>
        <w:spacing w:line="480" w:lineRule="auto"/>
        <w:ind w:left="720" w:hanging="720"/>
        <w:rPr>
          <w:rFonts w:ascii="Times New Roman" w:hAnsi="Times New Roman" w:cs="Times New Roman"/>
          <w:sz w:val="24"/>
          <w:szCs w:val="24"/>
        </w:rPr>
      </w:pPr>
      <w:r w:rsidRPr="007B2E00">
        <w:rPr>
          <w:rFonts w:ascii="Times New Roman" w:hAnsi="Times New Roman" w:cs="Times New Roman"/>
          <w:sz w:val="24"/>
          <w:szCs w:val="24"/>
        </w:rPr>
        <w:t>https://www.ncbi.nlm.nih.gov/books/NBK2637/?report=reader</w:t>
      </w:r>
    </w:p>
    <w:p w14:paraId="7A8E4DDB" w14:textId="566E3141" w:rsidR="00150DDF" w:rsidRPr="007B2E00" w:rsidRDefault="00B55A38" w:rsidP="001C2C53">
      <w:pPr>
        <w:spacing w:line="480" w:lineRule="auto"/>
        <w:ind w:left="720" w:hanging="720"/>
        <w:rPr>
          <w:rFonts w:ascii="Times New Roman" w:hAnsi="Times New Roman" w:cs="Times New Roman"/>
          <w:sz w:val="24"/>
          <w:szCs w:val="24"/>
        </w:rPr>
      </w:pPr>
      <w:proofErr w:type="spellStart"/>
      <w:r w:rsidRPr="007B2E00">
        <w:rPr>
          <w:rFonts w:ascii="Times New Roman" w:hAnsi="Times New Roman" w:cs="Times New Roman"/>
          <w:sz w:val="24"/>
          <w:szCs w:val="24"/>
        </w:rPr>
        <w:t>Saha</w:t>
      </w:r>
      <w:proofErr w:type="spellEnd"/>
      <w:r w:rsidRPr="007B2E00">
        <w:rPr>
          <w:rFonts w:ascii="Times New Roman" w:hAnsi="Times New Roman" w:cs="Times New Roman"/>
          <w:sz w:val="24"/>
          <w:szCs w:val="24"/>
        </w:rPr>
        <w:t>, S., Beach, M. C., &amp; Cooper, L. A. (2008). Patient centeredness, cultural competence, and healthcare quality. Journal of the National Medical Association, 100(11), 1275-1285.</w:t>
      </w:r>
    </w:p>
    <w:p w14:paraId="5C647C5A" w14:textId="55F8A93F" w:rsidR="00231E11" w:rsidRPr="007B2E00" w:rsidRDefault="00B55A38" w:rsidP="001C2C53">
      <w:pPr>
        <w:spacing w:line="480" w:lineRule="auto"/>
        <w:ind w:left="720" w:hanging="720"/>
        <w:rPr>
          <w:rFonts w:ascii="Times New Roman" w:hAnsi="Times New Roman" w:cs="Times New Roman"/>
          <w:sz w:val="24"/>
          <w:szCs w:val="24"/>
        </w:rPr>
      </w:pPr>
      <w:r w:rsidRPr="007B2E00">
        <w:rPr>
          <w:rFonts w:ascii="Times New Roman" w:hAnsi="Times New Roman" w:cs="Times New Roman"/>
          <w:sz w:val="24"/>
          <w:szCs w:val="24"/>
        </w:rPr>
        <w:t>https://www.ncbi.nlm.nih.gov/pmc/articles/PMC2824588/</w:t>
      </w:r>
    </w:p>
    <w:p w14:paraId="01322625" w14:textId="5A65CDF6" w:rsidR="00150DDF" w:rsidRPr="007B2E00" w:rsidRDefault="00B55A38" w:rsidP="001C2C53">
      <w:pPr>
        <w:spacing w:line="480" w:lineRule="auto"/>
        <w:ind w:left="720" w:hanging="720"/>
        <w:rPr>
          <w:rFonts w:ascii="Times New Roman" w:hAnsi="Times New Roman" w:cs="Times New Roman"/>
          <w:sz w:val="24"/>
          <w:szCs w:val="24"/>
        </w:rPr>
      </w:pPr>
      <w:r w:rsidRPr="007B2E00">
        <w:rPr>
          <w:rFonts w:ascii="Times New Roman" w:hAnsi="Times New Roman" w:cs="Times New Roman"/>
          <w:sz w:val="24"/>
          <w:szCs w:val="24"/>
        </w:rPr>
        <w:t>Valentine, P., Wynn, J., &amp; McLean, D. (2016). Improving diversity in the health professions. North Carolina Medical Journal, 77(2), 137-140.</w:t>
      </w:r>
    </w:p>
    <w:p w14:paraId="0E9B34B5" w14:textId="03723F3C" w:rsidR="007F56B2" w:rsidRPr="007B2E00" w:rsidRDefault="00B55A38" w:rsidP="001C2C53">
      <w:pPr>
        <w:spacing w:line="480" w:lineRule="auto"/>
        <w:ind w:left="720" w:hanging="720"/>
        <w:rPr>
          <w:rFonts w:ascii="Times New Roman" w:hAnsi="Times New Roman" w:cs="Times New Roman"/>
          <w:sz w:val="24"/>
          <w:szCs w:val="24"/>
        </w:rPr>
      </w:pPr>
      <w:r w:rsidRPr="007B2E00">
        <w:rPr>
          <w:rFonts w:ascii="Times New Roman" w:hAnsi="Times New Roman" w:cs="Times New Roman"/>
          <w:sz w:val="24"/>
          <w:szCs w:val="24"/>
        </w:rPr>
        <w:t>https://www.ncmedicaljournal.com/content/ncm/77/2/137.full.pdf</w:t>
      </w:r>
    </w:p>
    <w:p w14:paraId="23167149" w14:textId="31008F43" w:rsidR="00E770F2" w:rsidRPr="007B2E00" w:rsidRDefault="00B55A38" w:rsidP="001C2C53">
      <w:pPr>
        <w:spacing w:line="480" w:lineRule="auto"/>
        <w:ind w:left="720" w:hanging="720"/>
        <w:rPr>
          <w:rFonts w:ascii="Times New Roman" w:hAnsi="Times New Roman" w:cs="Times New Roman"/>
          <w:sz w:val="24"/>
          <w:szCs w:val="24"/>
        </w:rPr>
      </w:pPr>
      <w:proofErr w:type="spellStart"/>
      <w:r w:rsidRPr="007B2E00">
        <w:rPr>
          <w:rFonts w:ascii="Times New Roman" w:hAnsi="Times New Roman" w:cs="Times New Roman"/>
          <w:sz w:val="24"/>
          <w:szCs w:val="24"/>
        </w:rPr>
        <w:t>Zydziunaite</w:t>
      </w:r>
      <w:proofErr w:type="spellEnd"/>
      <w:r w:rsidRPr="007B2E00">
        <w:rPr>
          <w:rFonts w:ascii="Times New Roman" w:hAnsi="Times New Roman" w:cs="Times New Roman"/>
          <w:sz w:val="24"/>
          <w:szCs w:val="24"/>
        </w:rPr>
        <w:t xml:space="preserve">, V., </w:t>
      </w:r>
      <w:proofErr w:type="spellStart"/>
      <w:r w:rsidRPr="007B2E00">
        <w:rPr>
          <w:rFonts w:ascii="Times New Roman" w:hAnsi="Times New Roman" w:cs="Times New Roman"/>
          <w:sz w:val="24"/>
          <w:szCs w:val="24"/>
        </w:rPr>
        <w:t>Lepaite</w:t>
      </w:r>
      <w:proofErr w:type="spellEnd"/>
      <w:r w:rsidRPr="007B2E00">
        <w:rPr>
          <w:rFonts w:ascii="Times New Roman" w:hAnsi="Times New Roman" w:cs="Times New Roman"/>
          <w:sz w:val="24"/>
          <w:szCs w:val="24"/>
        </w:rPr>
        <w:t xml:space="preserve">, D., &amp; </w:t>
      </w:r>
      <w:proofErr w:type="spellStart"/>
      <w:r w:rsidRPr="007B2E00">
        <w:rPr>
          <w:rFonts w:ascii="Times New Roman" w:hAnsi="Times New Roman" w:cs="Times New Roman"/>
          <w:sz w:val="24"/>
          <w:szCs w:val="24"/>
        </w:rPr>
        <w:t>Suominen</w:t>
      </w:r>
      <w:proofErr w:type="spellEnd"/>
      <w:r w:rsidRPr="007B2E00">
        <w:rPr>
          <w:rFonts w:ascii="Times New Roman" w:hAnsi="Times New Roman" w:cs="Times New Roman"/>
          <w:sz w:val="24"/>
          <w:szCs w:val="24"/>
        </w:rPr>
        <w:t>, T. (2013). Leadership styles in ethical dilemmas when head nurses make decisions. International Nursing Review, 60(2), 228-235.</w:t>
      </w:r>
    </w:p>
    <w:p w14:paraId="7D84D2D4" w14:textId="3625CC6D" w:rsidR="00CE7D28" w:rsidRPr="007B2E00" w:rsidRDefault="00B55A38" w:rsidP="001C2C53">
      <w:pPr>
        <w:spacing w:line="480" w:lineRule="auto"/>
        <w:ind w:left="720" w:hanging="720"/>
        <w:rPr>
          <w:rFonts w:ascii="Times New Roman" w:hAnsi="Times New Roman" w:cs="Times New Roman"/>
          <w:sz w:val="24"/>
          <w:szCs w:val="24"/>
        </w:rPr>
      </w:pPr>
      <w:r w:rsidRPr="007B2E00">
        <w:rPr>
          <w:rFonts w:ascii="Times New Roman" w:hAnsi="Times New Roman" w:cs="Times New Roman"/>
          <w:sz w:val="24"/>
          <w:szCs w:val="24"/>
        </w:rPr>
        <w:lastRenderedPageBreak/>
        <w:t>https://d1wqtxts1xzle7.cloudfront.net/42277291/Leadership_styles_in_ethical_dilemmas_wh20160207-22907-atc2y5.pdf?</w:t>
      </w:r>
    </w:p>
    <w:sectPr w:rsidR="00CE7D28" w:rsidRPr="007B2E00" w:rsidSect="001C2C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85AC85" w14:textId="77777777" w:rsidR="00E822E2" w:rsidRDefault="00E822E2" w:rsidP="001C2C53">
      <w:pPr>
        <w:spacing w:after="0" w:line="240" w:lineRule="auto"/>
      </w:pPr>
      <w:r>
        <w:separator/>
      </w:r>
    </w:p>
  </w:endnote>
  <w:endnote w:type="continuationSeparator" w:id="0">
    <w:p w14:paraId="370D886F" w14:textId="77777777" w:rsidR="00E822E2" w:rsidRDefault="00E822E2" w:rsidP="001C2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194665" w14:textId="77777777" w:rsidR="00E822E2" w:rsidRDefault="00E822E2" w:rsidP="001C2C53">
      <w:pPr>
        <w:spacing w:after="0" w:line="240" w:lineRule="auto"/>
      </w:pPr>
      <w:r>
        <w:separator/>
      </w:r>
    </w:p>
  </w:footnote>
  <w:footnote w:type="continuationSeparator" w:id="0">
    <w:p w14:paraId="5423E6AF" w14:textId="77777777" w:rsidR="00E822E2" w:rsidRDefault="00E822E2" w:rsidP="001C2C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43609382"/>
      <w:docPartObj>
        <w:docPartGallery w:val="Page Numbers (Top of Page)"/>
        <w:docPartUnique/>
      </w:docPartObj>
    </w:sdtPr>
    <w:sdtEndPr>
      <w:rPr>
        <w:noProof/>
      </w:rPr>
    </w:sdtEndPr>
    <w:sdtContent>
      <w:p w14:paraId="230540BB" w14:textId="472A2448" w:rsidR="001C2C53" w:rsidRPr="001C2C53" w:rsidRDefault="001C2C53">
        <w:pPr>
          <w:pStyle w:val="Header"/>
          <w:rPr>
            <w:rFonts w:ascii="Times New Roman" w:hAnsi="Times New Roman" w:cs="Times New Roman"/>
            <w:sz w:val="24"/>
            <w:szCs w:val="24"/>
          </w:rPr>
        </w:pPr>
        <w:r w:rsidRPr="001C2C53">
          <w:rPr>
            <w:rFonts w:ascii="Times New Roman" w:hAnsi="Times New Roman" w:cs="Times New Roman"/>
            <w:sz w:val="24"/>
            <w:szCs w:val="24"/>
          </w:rPr>
          <w:t>CULTURAL COMPETENCE</w:t>
        </w:r>
        <w:r w:rsidRPr="001C2C53">
          <w:rPr>
            <w:rFonts w:ascii="Times New Roman" w:hAnsi="Times New Roman" w:cs="Times New Roman"/>
            <w:sz w:val="24"/>
            <w:szCs w:val="24"/>
          </w:rPr>
          <w:tab/>
        </w:r>
        <w:r w:rsidRPr="001C2C53">
          <w:rPr>
            <w:rFonts w:ascii="Times New Roman" w:hAnsi="Times New Roman" w:cs="Times New Roman"/>
            <w:sz w:val="24"/>
            <w:szCs w:val="24"/>
          </w:rPr>
          <w:tab/>
        </w:r>
        <w:r w:rsidRPr="001C2C53">
          <w:rPr>
            <w:rFonts w:ascii="Times New Roman" w:hAnsi="Times New Roman" w:cs="Times New Roman"/>
            <w:sz w:val="24"/>
            <w:szCs w:val="24"/>
          </w:rPr>
          <w:fldChar w:fldCharType="begin"/>
        </w:r>
        <w:r w:rsidRPr="001C2C53">
          <w:rPr>
            <w:rFonts w:ascii="Times New Roman" w:hAnsi="Times New Roman" w:cs="Times New Roman"/>
            <w:sz w:val="24"/>
            <w:szCs w:val="24"/>
          </w:rPr>
          <w:instrText xml:space="preserve"> PAGE   \* MERGEFORMAT </w:instrText>
        </w:r>
        <w:r w:rsidRPr="001C2C53">
          <w:rPr>
            <w:rFonts w:ascii="Times New Roman" w:hAnsi="Times New Roman" w:cs="Times New Roman"/>
            <w:sz w:val="24"/>
            <w:szCs w:val="24"/>
          </w:rPr>
          <w:fldChar w:fldCharType="separate"/>
        </w:r>
        <w:r w:rsidR="002854DD">
          <w:rPr>
            <w:rFonts w:ascii="Times New Roman" w:hAnsi="Times New Roman" w:cs="Times New Roman"/>
            <w:noProof/>
            <w:sz w:val="24"/>
            <w:szCs w:val="24"/>
          </w:rPr>
          <w:t>11</w:t>
        </w:r>
        <w:r w:rsidRPr="001C2C53">
          <w:rPr>
            <w:rFonts w:ascii="Times New Roman" w:hAnsi="Times New Roman" w:cs="Times New Roman"/>
            <w:noProof/>
            <w:sz w:val="24"/>
            <w:szCs w:val="24"/>
          </w:rPr>
          <w:fldChar w:fldCharType="end"/>
        </w:r>
      </w:p>
    </w:sdtContent>
  </w:sdt>
  <w:p w14:paraId="20A2DBE6" w14:textId="77777777" w:rsidR="001C2C53" w:rsidRDefault="001C2C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BA043" w14:textId="5C20CF4D" w:rsidR="001C2C53" w:rsidRPr="001C2C53" w:rsidRDefault="001C2C53">
    <w:pPr>
      <w:pStyle w:val="Header"/>
      <w:rPr>
        <w:rFonts w:ascii="Times New Roman" w:hAnsi="Times New Roman" w:cs="Times New Roman"/>
        <w:sz w:val="24"/>
        <w:szCs w:val="24"/>
      </w:rPr>
    </w:pPr>
    <w:r w:rsidRPr="001C2C53">
      <w:rPr>
        <w:rFonts w:ascii="Times New Roman" w:hAnsi="Times New Roman" w:cs="Times New Roman"/>
        <w:sz w:val="24"/>
        <w:szCs w:val="24"/>
      </w:rPr>
      <w:t>Running head: CULTURAL COMPETENCE</w:t>
    </w:r>
    <w:r w:rsidRPr="001C2C53">
      <w:rPr>
        <w:rFonts w:ascii="Times New Roman" w:hAnsi="Times New Roman" w:cs="Times New Roman"/>
        <w:sz w:val="24"/>
        <w:szCs w:val="24"/>
      </w:rPr>
      <w:tab/>
    </w:r>
    <w:r w:rsidRPr="001C2C53">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94A"/>
    <w:rsid w:val="00073ED3"/>
    <w:rsid w:val="00075CC1"/>
    <w:rsid w:val="00077090"/>
    <w:rsid w:val="000D4AD5"/>
    <w:rsid w:val="0014708D"/>
    <w:rsid w:val="00150DDF"/>
    <w:rsid w:val="001828D3"/>
    <w:rsid w:val="00196D21"/>
    <w:rsid w:val="001B0F4F"/>
    <w:rsid w:val="001C2C53"/>
    <w:rsid w:val="00231E11"/>
    <w:rsid w:val="00254B1E"/>
    <w:rsid w:val="002854DD"/>
    <w:rsid w:val="003356F5"/>
    <w:rsid w:val="00352EFF"/>
    <w:rsid w:val="003631AB"/>
    <w:rsid w:val="0036494A"/>
    <w:rsid w:val="00424071"/>
    <w:rsid w:val="0046773D"/>
    <w:rsid w:val="00491413"/>
    <w:rsid w:val="004E294B"/>
    <w:rsid w:val="0056188C"/>
    <w:rsid w:val="0059097C"/>
    <w:rsid w:val="005A4E67"/>
    <w:rsid w:val="006134BF"/>
    <w:rsid w:val="00630A41"/>
    <w:rsid w:val="00681BBF"/>
    <w:rsid w:val="00685E6F"/>
    <w:rsid w:val="00693FEA"/>
    <w:rsid w:val="006B6606"/>
    <w:rsid w:val="00715FA3"/>
    <w:rsid w:val="00727774"/>
    <w:rsid w:val="00743751"/>
    <w:rsid w:val="0075682A"/>
    <w:rsid w:val="007A06EF"/>
    <w:rsid w:val="007B2E00"/>
    <w:rsid w:val="007C6349"/>
    <w:rsid w:val="007D0426"/>
    <w:rsid w:val="007F56B2"/>
    <w:rsid w:val="00820612"/>
    <w:rsid w:val="00876191"/>
    <w:rsid w:val="0089031B"/>
    <w:rsid w:val="008D25CE"/>
    <w:rsid w:val="008D2ABC"/>
    <w:rsid w:val="00934F93"/>
    <w:rsid w:val="00941563"/>
    <w:rsid w:val="00955D7F"/>
    <w:rsid w:val="00957674"/>
    <w:rsid w:val="00964A20"/>
    <w:rsid w:val="0098120E"/>
    <w:rsid w:val="009E0388"/>
    <w:rsid w:val="009E4A8E"/>
    <w:rsid w:val="00A13707"/>
    <w:rsid w:val="00A13ACC"/>
    <w:rsid w:val="00A852F5"/>
    <w:rsid w:val="00AA27AF"/>
    <w:rsid w:val="00AB5686"/>
    <w:rsid w:val="00AE53EE"/>
    <w:rsid w:val="00AF723E"/>
    <w:rsid w:val="00B55A38"/>
    <w:rsid w:val="00B77D01"/>
    <w:rsid w:val="00B800E9"/>
    <w:rsid w:val="00B82D68"/>
    <w:rsid w:val="00BF20E0"/>
    <w:rsid w:val="00C063A6"/>
    <w:rsid w:val="00C17515"/>
    <w:rsid w:val="00C31B8D"/>
    <w:rsid w:val="00C36E5A"/>
    <w:rsid w:val="00C50315"/>
    <w:rsid w:val="00CA5786"/>
    <w:rsid w:val="00CC15E1"/>
    <w:rsid w:val="00CD4990"/>
    <w:rsid w:val="00CE7D28"/>
    <w:rsid w:val="00CF5CF4"/>
    <w:rsid w:val="00D00EAE"/>
    <w:rsid w:val="00D6230C"/>
    <w:rsid w:val="00DF4CE8"/>
    <w:rsid w:val="00E435A4"/>
    <w:rsid w:val="00E45DCF"/>
    <w:rsid w:val="00E770F2"/>
    <w:rsid w:val="00E822E2"/>
    <w:rsid w:val="00EA1F91"/>
    <w:rsid w:val="00EB4AC4"/>
    <w:rsid w:val="00F12F7F"/>
    <w:rsid w:val="00F25EF7"/>
    <w:rsid w:val="00F45B4F"/>
    <w:rsid w:val="00F63592"/>
    <w:rsid w:val="00F85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70623C"/>
  <w15:chartTrackingRefBased/>
  <w15:docId w15:val="{F1ACE46C-B238-4C28-8C5D-A512C349F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2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C53"/>
  </w:style>
  <w:style w:type="paragraph" w:styleId="Footer">
    <w:name w:val="footer"/>
    <w:basedOn w:val="Normal"/>
    <w:link w:val="FooterChar"/>
    <w:uiPriority w:val="99"/>
    <w:unhideWhenUsed/>
    <w:rsid w:val="001C2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Pages>
  <Words>2518</Words>
  <Characters>14356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6</cp:revision>
  <dcterms:created xsi:type="dcterms:W3CDTF">2020-07-27T22:30:00Z</dcterms:created>
  <dcterms:modified xsi:type="dcterms:W3CDTF">2020-07-28T00:22:00Z</dcterms:modified>
</cp:coreProperties>
</file>